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E9E" w:rsidRPr="00E96718" w:rsidRDefault="006805E9" w:rsidP="00E96718">
      <w:pPr>
        <w:spacing w:after="0" w:line="240" w:lineRule="auto"/>
        <w:ind w:firstLine="284"/>
        <w:jc w:val="center"/>
        <w:rPr>
          <w:b/>
          <w:sz w:val="28"/>
          <w:szCs w:val="28"/>
          <w:lang w:val="kk-KZ"/>
        </w:rPr>
      </w:pPr>
      <w:r w:rsidRPr="00E96718">
        <w:rPr>
          <w:rFonts w:ascii="Times New Roman" w:hAnsi="Times New Roman" w:cs="Times New Roman"/>
          <w:b/>
          <w:sz w:val="28"/>
          <w:szCs w:val="28"/>
          <w:lang w:val="kk-KZ"/>
        </w:rPr>
        <w:t>Т</w:t>
      </w:r>
      <w:r w:rsidR="00A24E9E" w:rsidRPr="00E96718">
        <w:rPr>
          <w:rFonts w:ascii="Times New Roman" w:hAnsi="Times New Roman" w:cs="Times New Roman"/>
          <w:b/>
          <w:sz w:val="28"/>
          <w:szCs w:val="28"/>
          <w:lang w:val="kk-KZ"/>
        </w:rPr>
        <w:t>ақырып</w:t>
      </w:r>
      <w:r w:rsidRPr="00E96718">
        <w:rPr>
          <w:rFonts w:ascii="Times New Roman" w:hAnsi="Times New Roman" w:cs="Times New Roman"/>
          <w:b/>
          <w:sz w:val="28"/>
          <w:szCs w:val="28"/>
          <w:lang w:val="kk-KZ"/>
        </w:rPr>
        <w:t>:</w:t>
      </w:r>
      <w:r w:rsidR="00A24E9E" w:rsidRPr="00E96718">
        <w:rPr>
          <w:rFonts w:ascii="Times New Roman" w:hAnsi="Times New Roman" w:cs="Times New Roman"/>
          <w:b/>
          <w:sz w:val="28"/>
          <w:szCs w:val="28"/>
          <w:lang w:val="kk-KZ"/>
        </w:rPr>
        <w:t xml:space="preserve"> </w:t>
      </w:r>
      <w:r w:rsidR="00E96718" w:rsidRPr="00E96718">
        <w:rPr>
          <w:b/>
          <w:sz w:val="28"/>
          <w:szCs w:val="28"/>
          <w:lang w:val="kk-KZ"/>
        </w:rPr>
        <w:t>Қорлар есебі</w:t>
      </w:r>
    </w:p>
    <w:p w:rsidR="00E96718" w:rsidRPr="00E96718" w:rsidRDefault="00E96718" w:rsidP="00E96718">
      <w:pPr>
        <w:spacing w:after="0" w:line="240" w:lineRule="auto"/>
        <w:ind w:firstLine="284"/>
        <w:jc w:val="center"/>
        <w:rPr>
          <w:b/>
          <w:sz w:val="28"/>
          <w:szCs w:val="28"/>
          <w:lang w:val="kk-KZ"/>
        </w:rPr>
      </w:pPr>
    </w:p>
    <w:p w:rsidR="00E96718" w:rsidRPr="00E96718" w:rsidRDefault="00E96718" w:rsidP="00E96718">
      <w:pPr>
        <w:spacing w:after="0" w:line="240" w:lineRule="auto"/>
        <w:ind w:firstLine="426"/>
        <w:jc w:val="both"/>
        <w:rPr>
          <w:rFonts w:ascii="Times New Roman" w:hAnsi="Times New Roman"/>
          <w:b/>
          <w:sz w:val="28"/>
          <w:szCs w:val="28"/>
          <w:lang w:val="kk-KZ"/>
        </w:rPr>
      </w:pPr>
      <w:r>
        <w:rPr>
          <w:rFonts w:ascii="Times New Roman" w:hAnsi="Times New Roman"/>
          <w:b/>
          <w:i/>
          <w:sz w:val="28"/>
          <w:szCs w:val="28"/>
          <w:lang w:val="kk-KZ"/>
        </w:rPr>
        <w:t xml:space="preserve">1. </w:t>
      </w:r>
      <w:r w:rsidRPr="00E96718">
        <w:rPr>
          <w:rFonts w:ascii="Times New Roman" w:hAnsi="Times New Roman"/>
          <w:b/>
          <w:i/>
          <w:sz w:val="28"/>
          <w:szCs w:val="28"/>
          <w:lang w:val="kk-KZ"/>
        </w:rPr>
        <w:t>Тауарлы-материалдық қорлар, олардың құрамы.</w:t>
      </w:r>
      <w:r w:rsidRPr="00E96718">
        <w:rPr>
          <w:rFonts w:ascii="Times New Roman" w:hAnsi="Times New Roman"/>
          <w:b/>
          <w:sz w:val="28"/>
          <w:szCs w:val="28"/>
          <w:lang w:val="kk-KZ"/>
        </w:rPr>
        <w:t xml:space="preserve"> </w:t>
      </w:r>
      <w:r w:rsidRPr="00E96718">
        <w:rPr>
          <w:rFonts w:ascii="Times New Roman" w:hAnsi="Times New Roman"/>
          <w:sz w:val="28"/>
          <w:szCs w:val="28"/>
          <w:lang w:val="kk-KZ"/>
        </w:rPr>
        <w:t>Тауарлы-материалдық қорлар бұл қысқа мерзімді, өтімді, өзінің құнын өндіріс процесінде толығымен аударып, қасиетін түгелдей жоятын активтер:</w:t>
      </w:r>
    </w:p>
    <w:p w:rsidR="00E96718" w:rsidRPr="00E96718" w:rsidRDefault="00E96718" w:rsidP="00E96718">
      <w:pPr>
        <w:pStyle w:val="a3"/>
        <w:numPr>
          <w:ilvl w:val="0"/>
          <w:numId w:val="24"/>
        </w:numPr>
        <w:spacing w:after="0" w:line="240" w:lineRule="auto"/>
        <w:ind w:left="0" w:firstLine="426"/>
        <w:jc w:val="both"/>
        <w:rPr>
          <w:rFonts w:ascii="Times New Roman" w:hAnsi="Times New Roman"/>
          <w:sz w:val="28"/>
          <w:szCs w:val="28"/>
          <w:lang w:val="kk-KZ"/>
        </w:rPr>
      </w:pPr>
      <w:r w:rsidRPr="00E96718">
        <w:rPr>
          <w:rFonts w:ascii="Times New Roman" w:hAnsi="Times New Roman"/>
          <w:sz w:val="28"/>
          <w:szCs w:val="28"/>
          <w:lang w:val="kk-KZ"/>
        </w:rPr>
        <w:t>Шаруашылық қызметінің барысында сату үшін арналған дайын өнім және тауарлар;</w:t>
      </w:r>
    </w:p>
    <w:p w:rsidR="00E96718" w:rsidRPr="00E96718" w:rsidRDefault="00E96718" w:rsidP="00E96718">
      <w:pPr>
        <w:pStyle w:val="a3"/>
        <w:numPr>
          <w:ilvl w:val="0"/>
          <w:numId w:val="24"/>
        </w:numPr>
        <w:spacing w:after="0" w:line="240" w:lineRule="auto"/>
        <w:ind w:left="0" w:firstLine="426"/>
        <w:jc w:val="both"/>
        <w:rPr>
          <w:rFonts w:ascii="Times New Roman" w:hAnsi="Times New Roman"/>
          <w:sz w:val="28"/>
          <w:szCs w:val="28"/>
        </w:rPr>
      </w:pPr>
      <w:proofErr w:type="spellStart"/>
      <w:r w:rsidRPr="00E96718">
        <w:rPr>
          <w:rFonts w:ascii="Times New Roman" w:hAnsi="Times New Roman"/>
          <w:sz w:val="28"/>
          <w:szCs w:val="28"/>
        </w:rPr>
        <w:t>Аяқталмаған</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өндіріс</w:t>
      </w:r>
      <w:proofErr w:type="spellEnd"/>
      <w:r w:rsidRPr="00E96718">
        <w:rPr>
          <w:rFonts w:ascii="Times New Roman" w:hAnsi="Times New Roman"/>
          <w:sz w:val="28"/>
          <w:szCs w:val="28"/>
        </w:rPr>
        <w:t>;</w:t>
      </w:r>
    </w:p>
    <w:p w:rsidR="00E96718" w:rsidRPr="00E96718" w:rsidRDefault="00E96718" w:rsidP="00E96718">
      <w:pPr>
        <w:pStyle w:val="a3"/>
        <w:numPr>
          <w:ilvl w:val="0"/>
          <w:numId w:val="24"/>
        </w:numPr>
        <w:spacing w:after="0" w:line="240" w:lineRule="auto"/>
        <w:ind w:left="0" w:firstLine="426"/>
        <w:jc w:val="both"/>
        <w:rPr>
          <w:rFonts w:ascii="Times New Roman" w:hAnsi="Times New Roman"/>
          <w:sz w:val="28"/>
          <w:szCs w:val="28"/>
        </w:rPr>
      </w:pPr>
      <w:proofErr w:type="spellStart"/>
      <w:r w:rsidRPr="00E96718">
        <w:rPr>
          <w:rFonts w:ascii="Times New Roman" w:hAnsi="Times New Roman"/>
          <w:sz w:val="28"/>
          <w:szCs w:val="28"/>
        </w:rPr>
        <w:t>Шикізаттар</w:t>
      </w:r>
      <w:proofErr w:type="spellEnd"/>
      <w:r w:rsidRPr="00E96718">
        <w:rPr>
          <w:rFonts w:ascii="Times New Roman" w:hAnsi="Times New Roman"/>
          <w:sz w:val="28"/>
          <w:szCs w:val="28"/>
        </w:rPr>
        <w:t xml:space="preserve"> мен </w:t>
      </w:r>
      <w:proofErr w:type="spellStart"/>
      <w:r w:rsidRPr="00E96718">
        <w:rPr>
          <w:rFonts w:ascii="Times New Roman" w:hAnsi="Times New Roman"/>
          <w:sz w:val="28"/>
          <w:szCs w:val="28"/>
        </w:rPr>
        <w:t>материалдар</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жартылай</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фабрикаттар</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құрастырушы</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бұйымдар</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конструкциялар</w:t>
      </w:r>
      <w:proofErr w:type="spellEnd"/>
      <w:r w:rsidRPr="00E96718">
        <w:rPr>
          <w:rFonts w:ascii="Times New Roman" w:hAnsi="Times New Roman"/>
          <w:sz w:val="28"/>
          <w:szCs w:val="28"/>
        </w:rPr>
        <w:t xml:space="preserve"> мен </w:t>
      </w:r>
      <w:proofErr w:type="spellStart"/>
      <w:r w:rsidRPr="00E96718">
        <w:rPr>
          <w:rFonts w:ascii="Times New Roman" w:hAnsi="Times New Roman"/>
          <w:sz w:val="28"/>
          <w:szCs w:val="28"/>
        </w:rPr>
        <w:t>ыдыстық</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материалдар</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қосалқы</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бөлшектер</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өндіріс</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үрдісіне</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және</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жұмыс</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қызмет</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орындауға</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байланысты</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басқа</w:t>
      </w:r>
      <w:proofErr w:type="spellEnd"/>
      <w:r w:rsidRPr="00E96718">
        <w:rPr>
          <w:rFonts w:ascii="Times New Roman" w:hAnsi="Times New Roman"/>
          <w:sz w:val="28"/>
          <w:szCs w:val="28"/>
        </w:rPr>
        <w:t xml:space="preserve"> да </w:t>
      </w:r>
      <w:proofErr w:type="spellStart"/>
      <w:r w:rsidRPr="00E96718">
        <w:rPr>
          <w:rFonts w:ascii="Times New Roman" w:hAnsi="Times New Roman"/>
          <w:sz w:val="28"/>
          <w:szCs w:val="28"/>
        </w:rPr>
        <w:t>материалдар</w:t>
      </w:r>
      <w:proofErr w:type="spellEnd"/>
      <w:r w:rsidRPr="00E96718">
        <w:rPr>
          <w:rFonts w:ascii="Times New Roman" w:hAnsi="Times New Roman"/>
          <w:sz w:val="28"/>
          <w:szCs w:val="28"/>
        </w:rPr>
        <w:t>.</w:t>
      </w:r>
    </w:p>
    <w:p w:rsidR="00E96718" w:rsidRPr="00E96718" w:rsidRDefault="00E96718" w:rsidP="00E96718">
      <w:pPr>
        <w:pStyle w:val="a3"/>
        <w:spacing w:after="0" w:line="240" w:lineRule="auto"/>
        <w:ind w:left="0" w:firstLine="426"/>
        <w:jc w:val="both"/>
        <w:rPr>
          <w:rFonts w:ascii="Times New Roman" w:hAnsi="Times New Roman"/>
          <w:sz w:val="28"/>
          <w:szCs w:val="28"/>
        </w:rPr>
      </w:pPr>
      <w:proofErr w:type="spellStart"/>
      <w:r w:rsidRPr="00E96718">
        <w:rPr>
          <w:rFonts w:ascii="Times New Roman" w:hAnsi="Times New Roman"/>
          <w:sz w:val="28"/>
          <w:szCs w:val="28"/>
        </w:rPr>
        <w:t>Тауарлы-материалдық</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қорлардың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құрамына</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енбейтін</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материалдар</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тугендеу</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жүргізу</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кезінде</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анықталған</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компанияның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меншікті</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құқығы</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жоқ</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тауарлар</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Бұл</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клиенттің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тапсырмасы</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бойынша</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дайындалып</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құны</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төленген</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яғни</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сатып</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алу</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операцияларын</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толық</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жасалған</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сатып</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алушының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меншігіне</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жататын</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артып-жөнелтуді</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күтіп</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тұрған</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тауарлар</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Тауарлы-материалдық</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қорлардың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құрамына</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кірмейтін</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басқа</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санаттағы</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қорларға</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консегнациядағы</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тауарлар</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жатады</w:t>
      </w:r>
      <w:proofErr w:type="spellEnd"/>
      <w:r w:rsidRPr="00E96718">
        <w:rPr>
          <w:rFonts w:ascii="Times New Roman" w:hAnsi="Times New Roman"/>
          <w:sz w:val="28"/>
          <w:szCs w:val="28"/>
        </w:rPr>
        <w:t xml:space="preserve">. </w:t>
      </w:r>
    </w:p>
    <w:p w:rsidR="00E96718" w:rsidRPr="00E96718" w:rsidRDefault="00E96718" w:rsidP="00E96718">
      <w:pPr>
        <w:pStyle w:val="a3"/>
        <w:spacing w:after="0" w:line="240" w:lineRule="auto"/>
        <w:ind w:left="0" w:firstLine="426"/>
        <w:jc w:val="both"/>
        <w:rPr>
          <w:rFonts w:ascii="Times New Roman" w:hAnsi="Times New Roman"/>
          <w:sz w:val="28"/>
          <w:szCs w:val="28"/>
        </w:rPr>
      </w:pPr>
      <w:proofErr w:type="spellStart"/>
      <w:r w:rsidRPr="00E96718">
        <w:rPr>
          <w:rFonts w:ascii="Times New Roman" w:hAnsi="Times New Roman"/>
          <w:sz w:val="28"/>
          <w:szCs w:val="28"/>
        </w:rPr>
        <w:t>Консегнация</w:t>
      </w:r>
      <w:proofErr w:type="spellEnd"/>
      <w:r w:rsidRPr="00E96718">
        <w:rPr>
          <w:rFonts w:ascii="Times New Roman" w:hAnsi="Times New Roman"/>
          <w:sz w:val="28"/>
          <w:szCs w:val="28"/>
        </w:rPr>
        <w:t xml:space="preserve"> – </w:t>
      </w:r>
      <w:proofErr w:type="spellStart"/>
      <w:r w:rsidRPr="00E96718">
        <w:rPr>
          <w:rFonts w:ascii="Times New Roman" w:hAnsi="Times New Roman"/>
          <w:sz w:val="28"/>
          <w:szCs w:val="28"/>
        </w:rPr>
        <w:t>коммитент</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немесе</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консегнант</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меншік</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иесінің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өзінің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тауарын</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басқа</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компанияның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қоймасына</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орналастыру</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Консегнатор</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мұндай</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тауарларды</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өзінің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материалдықұ</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қорлардың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құрамына</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енгізбеу</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керек</w:t>
      </w:r>
      <w:proofErr w:type="spellEnd"/>
      <w:r w:rsidRPr="00E96718">
        <w:rPr>
          <w:rFonts w:ascii="Times New Roman" w:hAnsi="Times New Roman"/>
          <w:sz w:val="28"/>
          <w:szCs w:val="28"/>
        </w:rPr>
        <w:t>.</w:t>
      </w:r>
    </w:p>
    <w:p w:rsidR="00E96718" w:rsidRDefault="00E96718" w:rsidP="00E96718">
      <w:pPr>
        <w:spacing w:after="0" w:line="240" w:lineRule="auto"/>
        <w:ind w:firstLine="426"/>
        <w:jc w:val="both"/>
        <w:rPr>
          <w:rFonts w:ascii="Times New Roman" w:hAnsi="Times New Roman" w:cs="Times New Roman"/>
          <w:b/>
          <w:i/>
          <w:sz w:val="28"/>
          <w:szCs w:val="28"/>
          <w:lang w:val="kk-KZ"/>
        </w:rPr>
      </w:pPr>
    </w:p>
    <w:p w:rsidR="00E96718" w:rsidRPr="00E96718" w:rsidRDefault="00E96718" w:rsidP="00E96718">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b/>
          <w:i/>
          <w:sz w:val="28"/>
          <w:szCs w:val="28"/>
          <w:lang w:val="kk-KZ"/>
        </w:rPr>
        <w:t xml:space="preserve">2. </w:t>
      </w:r>
      <w:r w:rsidRPr="00E96718">
        <w:rPr>
          <w:rFonts w:ascii="Times New Roman" w:hAnsi="Times New Roman" w:cs="Times New Roman"/>
          <w:b/>
          <w:i/>
          <w:sz w:val="28"/>
          <w:szCs w:val="28"/>
          <w:lang w:val="kk-KZ"/>
        </w:rPr>
        <w:t>Тауарлы-материалдық қорларды бағалау.</w:t>
      </w:r>
      <w:r w:rsidRPr="00E96718">
        <w:rPr>
          <w:rFonts w:ascii="Times New Roman" w:hAnsi="Times New Roman" w:cs="Times New Roman"/>
          <w:b/>
          <w:sz w:val="28"/>
          <w:szCs w:val="28"/>
          <w:lang w:val="kk-KZ"/>
        </w:rPr>
        <w:t xml:space="preserve"> </w:t>
      </w:r>
      <w:r w:rsidRPr="00E96718">
        <w:rPr>
          <w:rFonts w:ascii="Times New Roman" w:hAnsi="Times New Roman" w:cs="Times New Roman"/>
          <w:sz w:val="28"/>
          <w:szCs w:val="28"/>
          <w:lang w:val="kk-KZ"/>
        </w:rPr>
        <w:t>Тауарлы-материалдық қорларды бағалаудың мынандай 2 әдісі қолданылады:</w:t>
      </w:r>
    </w:p>
    <w:p w:rsidR="00E96718" w:rsidRPr="00E96718" w:rsidRDefault="00E96718" w:rsidP="00E96718">
      <w:pPr>
        <w:spacing w:after="0" w:line="240" w:lineRule="auto"/>
        <w:ind w:firstLine="426"/>
        <w:jc w:val="both"/>
        <w:rPr>
          <w:rFonts w:ascii="Times New Roman" w:hAnsi="Times New Roman" w:cs="Times New Roman"/>
          <w:sz w:val="28"/>
          <w:szCs w:val="28"/>
          <w:lang w:val="kk-KZ"/>
        </w:rPr>
      </w:pPr>
      <w:r w:rsidRPr="00E96718">
        <w:rPr>
          <w:rFonts w:ascii="Times New Roman" w:hAnsi="Times New Roman" w:cs="Times New Roman"/>
          <w:sz w:val="28"/>
          <w:szCs w:val="28"/>
          <w:lang w:val="kk-KZ"/>
        </w:rPr>
        <w:tab/>
        <w:t>1. тауарлы-материалдық қорларды өзіндік құны бойынша бағалау;</w:t>
      </w:r>
    </w:p>
    <w:p w:rsidR="00E96718" w:rsidRPr="00E96718" w:rsidRDefault="00E96718" w:rsidP="00E96718">
      <w:pPr>
        <w:spacing w:after="0" w:line="240" w:lineRule="auto"/>
        <w:ind w:firstLine="426"/>
        <w:jc w:val="both"/>
        <w:rPr>
          <w:rFonts w:ascii="Times New Roman" w:hAnsi="Times New Roman" w:cs="Times New Roman"/>
          <w:sz w:val="28"/>
          <w:szCs w:val="28"/>
          <w:lang w:val="kk-KZ"/>
        </w:rPr>
      </w:pPr>
      <w:r w:rsidRPr="00E96718">
        <w:rPr>
          <w:rFonts w:ascii="Times New Roman" w:hAnsi="Times New Roman" w:cs="Times New Roman"/>
          <w:sz w:val="28"/>
          <w:szCs w:val="28"/>
          <w:lang w:val="kk-KZ"/>
        </w:rPr>
        <w:tab/>
        <w:t>2. тауарлы-материалдық қорлардың таза құнының ең төменгң мәні бойынша бағалау.</w:t>
      </w:r>
    </w:p>
    <w:p w:rsidR="00E96718" w:rsidRPr="00E96718" w:rsidRDefault="00E96718" w:rsidP="00E96718">
      <w:pPr>
        <w:spacing w:after="0" w:line="240" w:lineRule="auto"/>
        <w:ind w:firstLine="426"/>
        <w:jc w:val="both"/>
        <w:rPr>
          <w:rFonts w:ascii="Times New Roman" w:hAnsi="Times New Roman" w:cs="Times New Roman"/>
          <w:sz w:val="28"/>
          <w:szCs w:val="28"/>
          <w:lang w:val="kk-KZ"/>
        </w:rPr>
      </w:pPr>
      <w:r w:rsidRPr="00E96718">
        <w:rPr>
          <w:rFonts w:ascii="Times New Roman" w:hAnsi="Times New Roman" w:cs="Times New Roman"/>
          <w:sz w:val="28"/>
          <w:szCs w:val="28"/>
          <w:lang w:val="kk-KZ"/>
        </w:rPr>
        <w:tab/>
        <w:t xml:space="preserve">Тауарлы-материалдық қорлардың </w:t>
      </w:r>
      <w:r w:rsidRPr="00E96718">
        <w:rPr>
          <w:rFonts w:ascii="Times New Roman" w:hAnsi="Times New Roman" w:cs="Times New Roman"/>
          <w:i/>
          <w:sz w:val="28"/>
          <w:szCs w:val="28"/>
          <w:lang w:val="kk-KZ"/>
        </w:rPr>
        <w:t>өзіндік құны</w:t>
      </w:r>
      <w:r w:rsidRPr="00E96718">
        <w:rPr>
          <w:rFonts w:ascii="Times New Roman" w:hAnsi="Times New Roman" w:cs="Times New Roman"/>
          <w:sz w:val="28"/>
          <w:szCs w:val="28"/>
          <w:lang w:val="kk-KZ"/>
        </w:rPr>
        <w:t xml:space="preserve"> мынандай шығындардан тұрады:</w:t>
      </w:r>
    </w:p>
    <w:p w:rsidR="00E96718" w:rsidRPr="00E96718" w:rsidRDefault="00E96718" w:rsidP="00E96718">
      <w:pPr>
        <w:pStyle w:val="a3"/>
        <w:numPr>
          <w:ilvl w:val="0"/>
          <w:numId w:val="24"/>
        </w:numPr>
        <w:spacing w:after="0" w:line="240" w:lineRule="auto"/>
        <w:ind w:left="0" w:firstLine="426"/>
        <w:jc w:val="both"/>
        <w:rPr>
          <w:rFonts w:ascii="Times New Roman" w:hAnsi="Times New Roman"/>
          <w:sz w:val="28"/>
          <w:szCs w:val="28"/>
          <w:lang w:val="kk-KZ"/>
        </w:rPr>
      </w:pPr>
      <w:r w:rsidRPr="00E96718">
        <w:rPr>
          <w:rFonts w:ascii="Times New Roman" w:hAnsi="Times New Roman"/>
          <w:sz w:val="28"/>
          <w:szCs w:val="28"/>
          <w:lang w:val="kk-KZ"/>
        </w:rPr>
        <w:t>Тауарлы-материалдық қорларды сатып алу бойынша шығындары;</w:t>
      </w:r>
    </w:p>
    <w:p w:rsidR="00E96718" w:rsidRPr="00E96718" w:rsidRDefault="00E96718" w:rsidP="00E96718">
      <w:pPr>
        <w:pStyle w:val="a3"/>
        <w:numPr>
          <w:ilvl w:val="0"/>
          <w:numId w:val="24"/>
        </w:numPr>
        <w:spacing w:after="0" w:line="240" w:lineRule="auto"/>
        <w:ind w:left="0" w:firstLine="426"/>
        <w:jc w:val="both"/>
        <w:rPr>
          <w:rFonts w:ascii="Times New Roman" w:hAnsi="Times New Roman"/>
          <w:sz w:val="28"/>
          <w:szCs w:val="28"/>
          <w:lang w:val="kk-KZ"/>
        </w:rPr>
      </w:pPr>
      <w:r w:rsidRPr="00E96718">
        <w:rPr>
          <w:rFonts w:ascii="Times New Roman" w:hAnsi="Times New Roman"/>
          <w:sz w:val="28"/>
          <w:szCs w:val="28"/>
          <w:lang w:val="kk-KZ"/>
        </w:rPr>
        <w:t>Сатып алу құнымен байланысты сатып алу шегерімдері;</w:t>
      </w:r>
    </w:p>
    <w:p w:rsidR="00E96718" w:rsidRPr="00E96718" w:rsidRDefault="00E96718" w:rsidP="00E96718">
      <w:pPr>
        <w:pStyle w:val="a3"/>
        <w:numPr>
          <w:ilvl w:val="0"/>
          <w:numId w:val="24"/>
        </w:numPr>
        <w:spacing w:after="0" w:line="240" w:lineRule="auto"/>
        <w:ind w:left="0" w:firstLine="426"/>
        <w:jc w:val="both"/>
        <w:rPr>
          <w:rFonts w:ascii="Times New Roman" w:hAnsi="Times New Roman"/>
          <w:sz w:val="28"/>
          <w:szCs w:val="28"/>
        </w:rPr>
      </w:pPr>
      <w:proofErr w:type="spellStart"/>
      <w:r w:rsidRPr="00E96718">
        <w:rPr>
          <w:rFonts w:ascii="Times New Roman" w:hAnsi="Times New Roman"/>
          <w:sz w:val="28"/>
          <w:szCs w:val="28"/>
        </w:rPr>
        <w:t>Кедендік</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баж</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салықтары</w:t>
      </w:r>
      <w:proofErr w:type="spellEnd"/>
      <w:r w:rsidRPr="00E96718">
        <w:rPr>
          <w:rFonts w:ascii="Times New Roman" w:hAnsi="Times New Roman"/>
          <w:sz w:val="28"/>
          <w:szCs w:val="28"/>
        </w:rPr>
        <w:t>;</w:t>
      </w:r>
    </w:p>
    <w:p w:rsidR="00E96718" w:rsidRPr="00E96718" w:rsidRDefault="00E96718" w:rsidP="00E96718">
      <w:pPr>
        <w:pStyle w:val="a3"/>
        <w:numPr>
          <w:ilvl w:val="0"/>
          <w:numId w:val="24"/>
        </w:numPr>
        <w:spacing w:after="0" w:line="240" w:lineRule="auto"/>
        <w:ind w:left="0" w:firstLine="426"/>
        <w:jc w:val="both"/>
        <w:rPr>
          <w:rFonts w:ascii="Times New Roman" w:hAnsi="Times New Roman"/>
          <w:sz w:val="28"/>
          <w:szCs w:val="28"/>
        </w:rPr>
      </w:pPr>
      <w:proofErr w:type="spellStart"/>
      <w:r w:rsidRPr="00E96718">
        <w:rPr>
          <w:rFonts w:ascii="Times New Roman" w:hAnsi="Times New Roman"/>
          <w:sz w:val="28"/>
          <w:szCs w:val="28"/>
        </w:rPr>
        <w:t>Қайта</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өңдеу</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шығындары</w:t>
      </w:r>
      <w:proofErr w:type="spellEnd"/>
      <w:r w:rsidRPr="00E96718">
        <w:rPr>
          <w:rFonts w:ascii="Times New Roman" w:hAnsi="Times New Roman"/>
          <w:sz w:val="28"/>
          <w:szCs w:val="28"/>
        </w:rPr>
        <w:t>;</w:t>
      </w:r>
    </w:p>
    <w:p w:rsidR="00E96718" w:rsidRPr="00E96718" w:rsidRDefault="00E96718" w:rsidP="00E96718">
      <w:pPr>
        <w:pStyle w:val="a3"/>
        <w:numPr>
          <w:ilvl w:val="0"/>
          <w:numId w:val="24"/>
        </w:numPr>
        <w:spacing w:after="0" w:line="240" w:lineRule="auto"/>
        <w:ind w:left="0" w:firstLine="426"/>
        <w:jc w:val="both"/>
        <w:rPr>
          <w:rFonts w:ascii="Times New Roman" w:hAnsi="Times New Roman"/>
          <w:sz w:val="28"/>
          <w:szCs w:val="28"/>
        </w:rPr>
      </w:pPr>
      <w:proofErr w:type="spellStart"/>
      <w:r w:rsidRPr="00E96718">
        <w:rPr>
          <w:rFonts w:ascii="Times New Roman" w:hAnsi="Times New Roman"/>
          <w:sz w:val="28"/>
          <w:szCs w:val="28"/>
        </w:rPr>
        <w:t>Тасымалдау</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шығындары</w:t>
      </w:r>
      <w:proofErr w:type="spellEnd"/>
      <w:r w:rsidRPr="00E96718">
        <w:rPr>
          <w:rFonts w:ascii="Times New Roman" w:hAnsi="Times New Roman"/>
          <w:sz w:val="28"/>
          <w:szCs w:val="28"/>
        </w:rPr>
        <w:t>;</w:t>
      </w:r>
    </w:p>
    <w:p w:rsidR="00E96718" w:rsidRPr="00E96718" w:rsidRDefault="00E96718" w:rsidP="00E96718">
      <w:pPr>
        <w:pStyle w:val="a3"/>
        <w:numPr>
          <w:ilvl w:val="0"/>
          <w:numId w:val="24"/>
        </w:numPr>
        <w:spacing w:after="0" w:line="240" w:lineRule="auto"/>
        <w:ind w:left="0" w:firstLine="426"/>
        <w:jc w:val="both"/>
        <w:rPr>
          <w:rFonts w:ascii="Times New Roman" w:hAnsi="Times New Roman"/>
          <w:sz w:val="28"/>
          <w:szCs w:val="28"/>
        </w:rPr>
      </w:pPr>
      <w:proofErr w:type="spellStart"/>
      <w:r w:rsidRPr="00E96718">
        <w:rPr>
          <w:rFonts w:ascii="Times New Roman" w:hAnsi="Times New Roman"/>
          <w:sz w:val="28"/>
          <w:szCs w:val="28"/>
        </w:rPr>
        <w:t>Жабдықтау</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бөлімінің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қызметкерлерінің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іс-сапар</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шығындары</w:t>
      </w:r>
      <w:proofErr w:type="spellEnd"/>
      <w:r w:rsidRPr="00E96718">
        <w:rPr>
          <w:rFonts w:ascii="Times New Roman" w:hAnsi="Times New Roman"/>
          <w:sz w:val="28"/>
          <w:szCs w:val="28"/>
        </w:rPr>
        <w:t>;</w:t>
      </w:r>
    </w:p>
    <w:p w:rsidR="00E96718" w:rsidRPr="00E96718" w:rsidRDefault="00E96718" w:rsidP="00E96718">
      <w:pPr>
        <w:pStyle w:val="a3"/>
        <w:numPr>
          <w:ilvl w:val="0"/>
          <w:numId w:val="24"/>
        </w:numPr>
        <w:spacing w:after="0" w:line="240" w:lineRule="auto"/>
        <w:ind w:left="0" w:firstLine="426"/>
        <w:jc w:val="both"/>
        <w:rPr>
          <w:rFonts w:ascii="Times New Roman" w:hAnsi="Times New Roman"/>
          <w:sz w:val="28"/>
          <w:szCs w:val="28"/>
        </w:rPr>
      </w:pPr>
      <w:proofErr w:type="spellStart"/>
      <w:r w:rsidRPr="00E96718">
        <w:rPr>
          <w:rFonts w:ascii="Times New Roman" w:hAnsi="Times New Roman"/>
          <w:sz w:val="28"/>
          <w:szCs w:val="28"/>
        </w:rPr>
        <w:t>Заңгерлер</w:t>
      </w:r>
      <w:proofErr w:type="spellEnd"/>
      <w:r w:rsidRPr="00E96718">
        <w:rPr>
          <w:rFonts w:ascii="Times New Roman" w:hAnsi="Times New Roman"/>
          <w:sz w:val="28"/>
          <w:szCs w:val="28"/>
        </w:rPr>
        <w:t xml:space="preserve"> мен </w:t>
      </w:r>
      <w:proofErr w:type="spellStart"/>
      <w:r w:rsidRPr="00E96718">
        <w:rPr>
          <w:rFonts w:ascii="Times New Roman" w:hAnsi="Times New Roman"/>
          <w:sz w:val="28"/>
          <w:szCs w:val="28"/>
        </w:rPr>
        <w:t>делдалдардың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шығындары</w:t>
      </w:r>
      <w:proofErr w:type="spellEnd"/>
      <w:r w:rsidRPr="00E96718">
        <w:rPr>
          <w:rFonts w:ascii="Times New Roman" w:hAnsi="Times New Roman"/>
          <w:sz w:val="28"/>
          <w:szCs w:val="28"/>
        </w:rPr>
        <w:t>;</w:t>
      </w:r>
    </w:p>
    <w:p w:rsidR="00E96718" w:rsidRPr="00E96718" w:rsidRDefault="00E96718" w:rsidP="00E96718">
      <w:pPr>
        <w:pStyle w:val="a3"/>
        <w:numPr>
          <w:ilvl w:val="0"/>
          <w:numId w:val="24"/>
        </w:numPr>
        <w:spacing w:after="0" w:line="240" w:lineRule="auto"/>
        <w:ind w:left="0" w:firstLine="426"/>
        <w:jc w:val="both"/>
        <w:rPr>
          <w:rFonts w:ascii="Times New Roman" w:hAnsi="Times New Roman"/>
          <w:sz w:val="28"/>
          <w:szCs w:val="28"/>
        </w:rPr>
      </w:pPr>
      <w:proofErr w:type="spellStart"/>
      <w:r w:rsidRPr="00E96718">
        <w:rPr>
          <w:rFonts w:ascii="Times New Roman" w:hAnsi="Times New Roman"/>
          <w:sz w:val="28"/>
          <w:szCs w:val="28"/>
        </w:rPr>
        <w:t>Сақтандыру</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шығындары</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және</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т.с.с</w:t>
      </w:r>
      <w:proofErr w:type="spellEnd"/>
      <w:r w:rsidRPr="00E96718">
        <w:rPr>
          <w:rFonts w:ascii="Times New Roman" w:hAnsi="Times New Roman"/>
          <w:sz w:val="28"/>
          <w:szCs w:val="28"/>
        </w:rPr>
        <w:t>.</w:t>
      </w:r>
    </w:p>
    <w:p w:rsidR="00E96718" w:rsidRPr="00E96718" w:rsidRDefault="00E96718" w:rsidP="00E96718">
      <w:pPr>
        <w:pStyle w:val="a3"/>
        <w:spacing w:after="0" w:line="240" w:lineRule="auto"/>
        <w:ind w:left="0" w:firstLine="426"/>
        <w:jc w:val="both"/>
        <w:rPr>
          <w:rFonts w:ascii="Times New Roman" w:hAnsi="Times New Roman"/>
          <w:sz w:val="28"/>
          <w:szCs w:val="28"/>
        </w:rPr>
      </w:pPr>
      <w:proofErr w:type="spellStart"/>
      <w:r w:rsidRPr="00E96718">
        <w:rPr>
          <w:rFonts w:ascii="Times New Roman" w:hAnsi="Times New Roman"/>
          <w:sz w:val="28"/>
          <w:szCs w:val="28"/>
        </w:rPr>
        <w:t>Тауарлы-материалдық</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қорлардың</w:t>
      </w:r>
      <w:proofErr w:type="spellEnd"/>
      <w:r w:rsidRPr="00E96718">
        <w:rPr>
          <w:rFonts w:ascii="Times New Roman" w:hAnsi="Times New Roman"/>
          <w:sz w:val="28"/>
          <w:szCs w:val="28"/>
        </w:rPr>
        <w:t xml:space="preserve"> </w:t>
      </w:r>
      <w:proofErr w:type="spellStart"/>
      <w:r w:rsidRPr="00E96718">
        <w:rPr>
          <w:rFonts w:ascii="Times New Roman" w:hAnsi="Times New Roman"/>
          <w:i/>
          <w:sz w:val="28"/>
          <w:szCs w:val="28"/>
        </w:rPr>
        <w:t>өзіндік</w:t>
      </w:r>
      <w:proofErr w:type="spellEnd"/>
      <w:r w:rsidRPr="00E96718">
        <w:rPr>
          <w:rFonts w:ascii="Times New Roman" w:hAnsi="Times New Roman"/>
          <w:i/>
          <w:sz w:val="28"/>
          <w:szCs w:val="28"/>
        </w:rPr>
        <w:t xml:space="preserve"> </w:t>
      </w:r>
      <w:proofErr w:type="spellStart"/>
      <w:r w:rsidRPr="00E96718">
        <w:rPr>
          <w:rFonts w:ascii="Times New Roman" w:hAnsi="Times New Roman"/>
          <w:i/>
          <w:sz w:val="28"/>
          <w:szCs w:val="28"/>
        </w:rPr>
        <w:t>құнына</w:t>
      </w:r>
      <w:proofErr w:type="spellEnd"/>
      <w:r w:rsidRPr="00E96718">
        <w:rPr>
          <w:rFonts w:ascii="Times New Roman" w:hAnsi="Times New Roman"/>
          <w:i/>
          <w:sz w:val="28"/>
          <w:szCs w:val="28"/>
        </w:rPr>
        <w:t xml:space="preserve"> </w:t>
      </w:r>
      <w:proofErr w:type="spellStart"/>
      <w:r w:rsidRPr="00E96718">
        <w:rPr>
          <w:rFonts w:ascii="Times New Roman" w:hAnsi="Times New Roman"/>
          <w:i/>
          <w:sz w:val="28"/>
          <w:szCs w:val="28"/>
        </w:rPr>
        <w:t>енбейтін</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шығындар</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қызмет</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көрсету</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саласын</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қоса</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барлық</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салаға</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қолданылады</w:t>
      </w:r>
      <w:proofErr w:type="spellEnd"/>
      <w:r w:rsidRPr="00E96718">
        <w:rPr>
          <w:rFonts w:ascii="Times New Roman" w:hAnsi="Times New Roman"/>
          <w:sz w:val="28"/>
          <w:szCs w:val="28"/>
        </w:rPr>
        <w:t>:</w:t>
      </w:r>
    </w:p>
    <w:p w:rsidR="00E96718" w:rsidRPr="00E96718" w:rsidRDefault="00E96718" w:rsidP="00E96718">
      <w:pPr>
        <w:pStyle w:val="a3"/>
        <w:numPr>
          <w:ilvl w:val="0"/>
          <w:numId w:val="24"/>
        </w:numPr>
        <w:spacing w:after="0" w:line="240" w:lineRule="auto"/>
        <w:ind w:left="0" w:firstLine="426"/>
        <w:jc w:val="both"/>
        <w:rPr>
          <w:rFonts w:ascii="Times New Roman" w:hAnsi="Times New Roman"/>
          <w:sz w:val="28"/>
          <w:szCs w:val="28"/>
        </w:rPr>
      </w:pPr>
      <w:proofErr w:type="spellStart"/>
      <w:r w:rsidRPr="00E96718">
        <w:rPr>
          <w:rFonts w:ascii="Times New Roman" w:hAnsi="Times New Roman"/>
          <w:sz w:val="28"/>
          <w:szCs w:val="28"/>
        </w:rPr>
        <w:t>Нормадан</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жоғары</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материалдық</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шығындары</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және</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басқадай</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жоспарланбайтын</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шығындар</w:t>
      </w:r>
      <w:proofErr w:type="spellEnd"/>
      <w:r w:rsidRPr="00E96718">
        <w:rPr>
          <w:rFonts w:ascii="Times New Roman" w:hAnsi="Times New Roman"/>
          <w:sz w:val="28"/>
          <w:szCs w:val="28"/>
        </w:rPr>
        <w:t>;</w:t>
      </w:r>
    </w:p>
    <w:p w:rsidR="00E96718" w:rsidRPr="00E96718" w:rsidRDefault="00E96718" w:rsidP="00E96718">
      <w:pPr>
        <w:pStyle w:val="a3"/>
        <w:numPr>
          <w:ilvl w:val="0"/>
          <w:numId w:val="24"/>
        </w:numPr>
        <w:spacing w:after="0" w:line="240" w:lineRule="auto"/>
        <w:ind w:left="0" w:firstLine="426"/>
        <w:jc w:val="both"/>
        <w:rPr>
          <w:rFonts w:ascii="Times New Roman" w:hAnsi="Times New Roman"/>
          <w:sz w:val="28"/>
          <w:szCs w:val="28"/>
        </w:rPr>
      </w:pPr>
      <w:proofErr w:type="spellStart"/>
      <w:r w:rsidRPr="00E96718">
        <w:rPr>
          <w:rFonts w:ascii="Times New Roman" w:hAnsi="Times New Roman"/>
          <w:sz w:val="28"/>
          <w:szCs w:val="28"/>
        </w:rPr>
        <w:t>Тауарлы-материалдық</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қорларды</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сақтау</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технологиялық</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үрдісте</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қаралмаған</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болса</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өндіріс</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кезеңінің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жеке</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сатыларының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арасындағы</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сақтау</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шығындары</w:t>
      </w:r>
      <w:proofErr w:type="spellEnd"/>
      <w:r w:rsidRPr="00E96718">
        <w:rPr>
          <w:rFonts w:ascii="Times New Roman" w:hAnsi="Times New Roman"/>
          <w:sz w:val="28"/>
          <w:szCs w:val="28"/>
        </w:rPr>
        <w:t>;</w:t>
      </w:r>
    </w:p>
    <w:p w:rsidR="00E96718" w:rsidRPr="00E96718" w:rsidRDefault="00E96718" w:rsidP="00E96718">
      <w:pPr>
        <w:pStyle w:val="a3"/>
        <w:numPr>
          <w:ilvl w:val="0"/>
          <w:numId w:val="24"/>
        </w:numPr>
        <w:spacing w:after="0" w:line="240" w:lineRule="auto"/>
        <w:ind w:left="0" w:firstLine="426"/>
        <w:jc w:val="both"/>
        <w:rPr>
          <w:rFonts w:ascii="Times New Roman" w:hAnsi="Times New Roman"/>
          <w:sz w:val="28"/>
          <w:szCs w:val="28"/>
        </w:rPr>
      </w:pPr>
      <w:proofErr w:type="spellStart"/>
      <w:r w:rsidRPr="00E96718">
        <w:rPr>
          <w:rFonts w:ascii="Times New Roman" w:hAnsi="Times New Roman"/>
          <w:sz w:val="28"/>
          <w:szCs w:val="28"/>
        </w:rPr>
        <w:lastRenderedPageBreak/>
        <w:t>Жалпы</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әкімшілік</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шығыстары</w:t>
      </w:r>
      <w:proofErr w:type="spellEnd"/>
      <w:r w:rsidRPr="00E96718">
        <w:rPr>
          <w:rFonts w:ascii="Times New Roman" w:hAnsi="Times New Roman"/>
          <w:sz w:val="28"/>
          <w:szCs w:val="28"/>
        </w:rPr>
        <w:t>;</w:t>
      </w:r>
    </w:p>
    <w:p w:rsidR="00E96718" w:rsidRPr="00E96718" w:rsidRDefault="00E96718" w:rsidP="00E96718">
      <w:pPr>
        <w:pStyle w:val="a3"/>
        <w:numPr>
          <w:ilvl w:val="0"/>
          <w:numId w:val="24"/>
        </w:numPr>
        <w:spacing w:after="0" w:line="240" w:lineRule="auto"/>
        <w:ind w:left="0" w:firstLine="426"/>
        <w:jc w:val="both"/>
        <w:rPr>
          <w:rFonts w:ascii="Times New Roman" w:hAnsi="Times New Roman"/>
          <w:sz w:val="28"/>
          <w:szCs w:val="28"/>
        </w:rPr>
      </w:pPr>
      <w:proofErr w:type="spellStart"/>
      <w:r w:rsidRPr="00E96718">
        <w:rPr>
          <w:rFonts w:ascii="Times New Roman" w:hAnsi="Times New Roman"/>
          <w:sz w:val="28"/>
          <w:szCs w:val="28"/>
        </w:rPr>
        <w:t>Сатумен</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байланысты</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шығыстары</w:t>
      </w:r>
      <w:proofErr w:type="spellEnd"/>
      <w:r w:rsidRPr="00E96718">
        <w:rPr>
          <w:rFonts w:ascii="Times New Roman" w:hAnsi="Times New Roman"/>
          <w:sz w:val="28"/>
          <w:szCs w:val="28"/>
        </w:rPr>
        <w:t>.</w:t>
      </w:r>
    </w:p>
    <w:p w:rsidR="00E96718" w:rsidRPr="00E96718" w:rsidRDefault="00E96718" w:rsidP="00E96718">
      <w:pPr>
        <w:pStyle w:val="a3"/>
        <w:numPr>
          <w:ilvl w:val="0"/>
          <w:numId w:val="26"/>
        </w:numPr>
        <w:spacing w:after="0" w:line="240" w:lineRule="auto"/>
        <w:ind w:left="0" w:firstLine="426"/>
        <w:jc w:val="both"/>
        <w:rPr>
          <w:rFonts w:ascii="Times New Roman" w:hAnsi="Times New Roman"/>
          <w:sz w:val="28"/>
          <w:szCs w:val="28"/>
        </w:rPr>
      </w:pPr>
      <w:proofErr w:type="spellStart"/>
      <w:r w:rsidRPr="00E96718">
        <w:rPr>
          <w:rFonts w:ascii="Times New Roman" w:hAnsi="Times New Roman"/>
          <w:sz w:val="28"/>
          <w:szCs w:val="28"/>
        </w:rPr>
        <w:t>Тауарлы-материалдық</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қорлардың</w:t>
      </w:r>
      <w:proofErr w:type="spellEnd"/>
      <w:r w:rsidRPr="00E96718">
        <w:rPr>
          <w:rFonts w:ascii="Times New Roman" w:hAnsi="Times New Roman"/>
          <w:sz w:val="28"/>
          <w:szCs w:val="28"/>
        </w:rPr>
        <w:t xml:space="preserve"> </w:t>
      </w:r>
      <w:proofErr w:type="spellStart"/>
      <w:r w:rsidRPr="00E96718">
        <w:rPr>
          <w:rFonts w:ascii="Times New Roman" w:hAnsi="Times New Roman"/>
          <w:i/>
          <w:sz w:val="28"/>
          <w:szCs w:val="28"/>
        </w:rPr>
        <w:t>өзіндік</w:t>
      </w:r>
      <w:proofErr w:type="spellEnd"/>
      <w:r w:rsidRPr="00E96718">
        <w:rPr>
          <w:rFonts w:ascii="Times New Roman" w:hAnsi="Times New Roman"/>
          <w:i/>
          <w:sz w:val="28"/>
          <w:szCs w:val="28"/>
        </w:rPr>
        <w:t xml:space="preserve"> </w:t>
      </w:r>
      <w:proofErr w:type="spellStart"/>
      <w:r w:rsidRPr="00E96718">
        <w:rPr>
          <w:rFonts w:ascii="Times New Roman" w:hAnsi="Times New Roman"/>
          <w:i/>
          <w:sz w:val="28"/>
          <w:szCs w:val="28"/>
        </w:rPr>
        <w:t>құнын</w:t>
      </w:r>
      <w:proofErr w:type="spellEnd"/>
      <w:r w:rsidRPr="00E96718">
        <w:rPr>
          <w:rFonts w:ascii="Times New Roman" w:hAnsi="Times New Roman"/>
          <w:i/>
          <w:sz w:val="28"/>
          <w:szCs w:val="28"/>
        </w:rPr>
        <w:t xml:space="preserve"> </w:t>
      </w:r>
      <w:proofErr w:type="spellStart"/>
      <w:r w:rsidRPr="00E96718">
        <w:rPr>
          <w:rFonts w:ascii="Times New Roman" w:hAnsi="Times New Roman"/>
          <w:i/>
          <w:sz w:val="28"/>
          <w:szCs w:val="28"/>
        </w:rPr>
        <w:t>бағалау</w:t>
      </w:r>
      <w:proofErr w:type="spellEnd"/>
      <w:r w:rsidRPr="00E96718">
        <w:rPr>
          <w:rFonts w:ascii="Times New Roman" w:hAnsi="Times New Roman"/>
          <w:i/>
          <w:sz w:val="28"/>
          <w:szCs w:val="28"/>
        </w:rPr>
        <w:t xml:space="preserve"> </w:t>
      </w:r>
      <w:proofErr w:type="spellStart"/>
      <w:r w:rsidRPr="00E96718">
        <w:rPr>
          <w:rFonts w:ascii="Times New Roman" w:hAnsi="Times New Roman"/>
          <w:i/>
          <w:sz w:val="28"/>
          <w:szCs w:val="28"/>
        </w:rPr>
        <w:t>әдістері</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мынадай</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әдістер</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негізінде</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жүзеге</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асырылады</w:t>
      </w:r>
      <w:proofErr w:type="spellEnd"/>
      <w:r w:rsidRPr="00E96718">
        <w:rPr>
          <w:rFonts w:ascii="Times New Roman" w:hAnsi="Times New Roman"/>
          <w:sz w:val="28"/>
          <w:szCs w:val="28"/>
        </w:rPr>
        <w:t>:</w:t>
      </w:r>
    </w:p>
    <w:p w:rsidR="00E96718" w:rsidRPr="00E96718" w:rsidRDefault="00E96718" w:rsidP="00E96718">
      <w:pPr>
        <w:pStyle w:val="a3"/>
        <w:numPr>
          <w:ilvl w:val="0"/>
          <w:numId w:val="25"/>
        </w:numPr>
        <w:spacing w:after="0" w:line="240" w:lineRule="auto"/>
        <w:ind w:left="0" w:firstLine="426"/>
        <w:jc w:val="both"/>
        <w:rPr>
          <w:rFonts w:ascii="Times New Roman" w:hAnsi="Times New Roman"/>
          <w:sz w:val="28"/>
          <w:szCs w:val="28"/>
        </w:rPr>
      </w:pPr>
      <w:proofErr w:type="spellStart"/>
      <w:r w:rsidRPr="00E96718">
        <w:rPr>
          <w:rFonts w:ascii="Times New Roman" w:hAnsi="Times New Roman"/>
          <w:sz w:val="28"/>
          <w:szCs w:val="28"/>
        </w:rPr>
        <w:t>Бірыңғай</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сәйкестендіру</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әдісі</w:t>
      </w:r>
      <w:proofErr w:type="spellEnd"/>
      <w:r w:rsidRPr="00E96718">
        <w:rPr>
          <w:rFonts w:ascii="Times New Roman" w:hAnsi="Times New Roman"/>
          <w:sz w:val="28"/>
          <w:szCs w:val="28"/>
        </w:rPr>
        <w:t>;</w:t>
      </w:r>
    </w:p>
    <w:p w:rsidR="00E96718" w:rsidRPr="00E96718" w:rsidRDefault="00E96718" w:rsidP="00E96718">
      <w:pPr>
        <w:pStyle w:val="a3"/>
        <w:numPr>
          <w:ilvl w:val="0"/>
          <w:numId w:val="25"/>
        </w:numPr>
        <w:spacing w:after="0" w:line="240" w:lineRule="auto"/>
        <w:ind w:left="0" w:firstLine="426"/>
        <w:jc w:val="both"/>
        <w:rPr>
          <w:rFonts w:ascii="Times New Roman" w:hAnsi="Times New Roman"/>
          <w:sz w:val="28"/>
          <w:szCs w:val="28"/>
        </w:rPr>
      </w:pPr>
      <w:proofErr w:type="spellStart"/>
      <w:r w:rsidRPr="00E96718">
        <w:rPr>
          <w:rFonts w:ascii="Times New Roman" w:hAnsi="Times New Roman"/>
          <w:sz w:val="28"/>
          <w:szCs w:val="28"/>
        </w:rPr>
        <w:t>Орташа</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мөлшерленген</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құнын</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бағалау</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әдісі</w:t>
      </w:r>
      <w:proofErr w:type="spellEnd"/>
      <w:r w:rsidRPr="00E96718">
        <w:rPr>
          <w:rFonts w:ascii="Times New Roman" w:hAnsi="Times New Roman"/>
          <w:sz w:val="28"/>
          <w:szCs w:val="28"/>
        </w:rPr>
        <w:t>;</w:t>
      </w:r>
    </w:p>
    <w:p w:rsidR="00E96718" w:rsidRPr="00E96718" w:rsidRDefault="00E96718" w:rsidP="00E96718">
      <w:pPr>
        <w:pStyle w:val="a3"/>
        <w:numPr>
          <w:ilvl w:val="0"/>
          <w:numId w:val="25"/>
        </w:numPr>
        <w:spacing w:after="0" w:line="240" w:lineRule="auto"/>
        <w:ind w:left="0" w:firstLine="426"/>
        <w:jc w:val="both"/>
        <w:rPr>
          <w:rFonts w:ascii="Times New Roman" w:hAnsi="Times New Roman"/>
          <w:sz w:val="28"/>
          <w:szCs w:val="28"/>
        </w:rPr>
      </w:pPr>
      <w:r w:rsidRPr="00E96718">
        <w:rPr>
          <w:rFonts w:ascii="Times New Roman" w:hAnsi="Times New Roman"/>
          <w:sz w:val="28"/>
          <w:szCs w:val="28"/>
        </w:rPr>
        <w:t xml:space="preserve">ФИФО </w:t>
      </w:r>
      <w:proofErr w:type="spellStart"/>
      <w:r w:rsidRPr="00E96718">
        <w:rPr>
          <w:rFonts w:ascii="Times New Roman" w:hAnsi="Times New Roman"/>
          <w:sz w:val="28"/>
          <w:szCs w:val="28"/>
        </w:rPr>
        <w:t>әдісі</w:t>
      </w:r>
      <w:proofErr w:type="spellEnd"/>
      <w:r w:rsidRPr="00E96718">
        <w:rPr>
          <w:rFonts w:ascii="Times New Roman" w:hAnsi="Times New Roman"/>
          <w:sz w:val="28"/>
          <w:szCs w:val="28"/>
        </w:rPr>
        <w:t>.</w:t>
      </w:r>
    </w:p>
    <w:p w:rsidR="00E96718" w:rsidRPr="00E96718" w:rsidRDefault="00E96718" w:rsidP="00E96718">
      <w:pPr>
        <w:spacing w:after="0" w:line="240" w:lineRule="auto"/>
        <w:ind w:firstLine="426"/>
        <w:jc w:val="both"/>
        <w:rPr>
          <w:rFonts w:ascii="Times New Roman" w:hAnsi="Times New Roman" w:cs="Times New Roman"/>
          <w:sz w:val="28"/>
          <w:szCs w:val="28"/>
          <w:lang w:val="kk-KZ"/>
        </w:rPr>
      </w:pPr>
      <w:r w:rsidRPr="00E96718">
        <w:rPr>
          <w:rFonts w:ascii="Times New Roman" w:hAnsi="Times New Roman" w:cs="Times New Roman"/>
          <w:i/>
          <w:sz w:val="28"/>
          <w:szCs w:val="28"/>
          <w:lang w:val="kk-KZ"/>
        </w:rPr>
        <w:t xml:space="preserve">Бірыңғай сәйкестендіру әдісі </w:t>
      </w:r>
      <w:r w:rsidRPr="00E96718">
        <w:rPr>
          <w:rFonts w:ascii="Times New Roman" w:hAnsi="Times New Roman" w:cs="Times New Roman"/>
          <w:sz w:val="28"/>
          <w:szCs w:val="28"/>
          <w:lang w:val="kk-KZ"/>
        </w:rPr>
        <w:t>– бір-бірімен байланысты емес тауарлы-материалдық қорлардың бірліктерінің және арнайы жобалар немесе тапсырыстар үшін дайындалған тауарлар мен қызметтердің өзіндік құнын есептеп шығаруды көздейді.</w:t>
      </w:r>
    </w:p>
    <w:p w:rsidR="00E96718" w:rsidRPr="00E96718" w:rsidRDefault="00E96718" w:rsidP="00E96718">
      <w:pPr>
        <w:spacing w:after="0" w:line="240" w:lineRule="auto"/>
        <w:ind w:firstLine="426"/>
        <w:jc w:val="both"/>
        <w:rPr>
          <w:rFonts w:ascii="Times New Roman" w:hAnsi="Times New Roman" w:cs="Times New Roman"/>
          <w:sz w:val="28"/>
          <w:szCs w:val="28"/>
          <w:lang w:val="kk-KZ"/>
        </w:rPr>
      </w:pPr>
      <w:r w:rsidRPr="00E96718">
        <w:rPr>
          <w:rFonts w:ascii="Times New Roman" w:hAnsi="Times New Roman" w:cs="Times New Roman"/>
          <w:i/>
          <w:sz w:val="28"/>
          <w:szCs w:val="28"/>
          <w:lang w:val="kk-KZ"/>
        </w:rPr>
        <w:t xml:space="preserve">Орташа мөлшерленген құнын бағалау әдісі </w:t>
      </w:r>
      <w:r w:rsidRPr="00E96718">
        <w:rPr>
          <w:rFonts w:ascii="Times New Roman" w:hAnsi="Times New Roman" w:cs="Times New Roman"/>
          <w:sz w:val="28"/>
          <w:szCs w:val="28"/>
          <w:lang w:val="kk-KZ"/>
        </w:rPr>
        <w:t>– тауарлы-материалдық қорлардың өзіндік құнына бастапқы кезеңнің басында нақты қолда бар және ағымдағы кезеңде сатып алынған осыған ұқсас бірліктердің орташа құнын анықтаумен есептеп шығарылады.</w:t>
      </w:r>
    </w:p>
    <w:p w:rsidR="00E96718" w:rsidRPr="00E96718" w:rsidRDefault="00E96718" w:rsidP="00E96718">
      <w:pPr>
        <w:spacing w:after="0" w:line="240" w:lineRule="auto"/>
        <w:ind w:firstLine="426"/>
        <w:jc w:val="both"/>
        <w:rPr>
          <w:rFonts w:ascii="Times New Roman" w:hAnsi="Times New Roman" w:cs="Times New Roman"/>
          <w:sz w:val="28"/>
          <w:szCs w:val="28"/>
          <w:lang w:val="kk-KZ"/>
        </w:rPr>
      </w:pPr>
      <w:r w:rsidRPr="00E96718">
        <w:rPr>
          <w:rFonts w:ascii="Times New Roman" w:hAnsi="Times New Roman" w:cs="Times New Roman"/>
          <w:i/>
          <w:sz w:val="28"/>
          <w:szCs w:val="28"/>
          <w:lang w:val="kk-KZ"/>
        </w:rPr>
        <w:t xml:space="preserve">ФИФО әдісі </w:t>
      </w:r>
      <w:r w:rsidRPr="00E96718">
        <w:rPr>
          <w:rFonts w:ascii="Times New Roman" w:hAnsi="Times New Roman" w:cs="Times New Roman"/>
          <w:sz w:val="28"/>
          <w:szCs w:val="28"/>
          <w:lang w:val="kk-KZ"/>
        </w:rPr>
        <w:t>яғни бірінші сатып алу бағасы бойынша бағалау әдісі. Бірінші кезекте тауарлы-материалдық қорлардың өзіндік құнына бірінші сатып алынған немесе өндірілген қорлардың құны шығысқа шығарылады. Бірінші болып сатып алынған тауарлардың өзіндік құны бірінші кезекте сатылған тауарлардың өзіндік құнына жатқызылуға тиісті деген тұжырымдамаға негізделген.</w:t>
      </w:r>
    </w:p>
    <w:p w:rsidR="00E96718" w:rsidRPr="00E96718" w:rsidRDefault="00E96718" w:rsidP="00E96718">
      <w:pPr>
        <w:pStyle w:val="a3"/>
        <w:numPr>
          <w:ilvl w:val="0"/>
          <w:numId w:val="26"/>
        </w:numPr>
        <w:spacing w:after="0" w:line="240" w:lineRule="auto"/>
        <w:ind w:left="0" w:firstLine="426"/>
        <w:jc w:val="both"/>
        <w:rPr>
          <w:rFonts w:ascii="Times New Roman" w:hAnsi="Times New Roman"/>
          <w:sz w:val="28"/>
          <w:szCs w:val="28"/>
          <w:lang w:val="kk-KZ"/>
        </w:rPr>
      </w:pPr>
      <w:r w:rsidRPr="00E96718">
        <w:rPr>
          <w:rFonts w:ascii="Times New Roman" w:hAnsi="Times New Roman"/>
          <w:sz w:val="28"/>
          <w:szCs w:val="28"/>
          <w:lang w:val="kk-KZ"/>
        </w:rPr>
        <w:t xml:space="preserve">Тауарлы-материалдық қорлардың </w:t>
      </w:r>
      <w:r w:rsidRPr="00E96718">
        <w:rPr>
          <w:rFonts w:ascii="Times New Roman" w:hAnsi="Times New Roman"/>
          <w:i/>
          <w:sz w:val="28"/>
          <w:szCs w:val="28"/>
          <w:lang w:val="kk-KZ"/>
        </w:rPr>
        <w:t>таза сату құны</w:t>
      </w:r>
      <w:r w:rsidRPr="00E96718">
        <w:rPr>
          <w:rFonts w:ascii="Times New Roman" w:hAnsi="Times New Roman"/>
          <w:sz w:val="28"/>
          <w:szCs w:val="28"/>
          <w:lang w:val="kk-KZ"/>
        </w:rPr>
        <w:t xml:space="preserve"> бойынша бағалау. </w:t>
      </w:r>
      <w:r w:rsidRPr="00E96718">
        <w:rPr>
          <w:rFonts w:ascii="Times New Roman" w:hAnsi="Times New Roman"/>
          <w:i/>
          <w:sz w:val="28"/>
          <w:szCs w:val="28"/>
          <w:lang w:val="kk-KZ"/>
        </w:rPr>
        <w:t>Таза сату құны</w:t>
      </w:r>
      <w:r w:rsidRPr="00E96718">
        <w:rPr>
          <w:rFonts w:ascii="Times New Roman" w:hAnsi="Times New Roman"/>
          <w:sz w:val="28"/>
          <w:szCs w:val="28"/>
          <w:lang w:val="kk-KZ"/>
        </w:rPr>
        <w:t xml:space="preserve"> – тауарды сатып алғандағы және оны сату бойынша шығындарды шегергеннен кейін тауарды сатудың болжамды құны. Таза сату құны егер өзіндік құнды мынандай себептер бойынша қалпына келтіру мүмкін болмаған жағдайда ғана пайдаланылады:</w:t>
      </w:r>
    </w:p>
    <w:p w:rsidR="00E96718" w:rsidRPr="00E96718" w:rsidRDefault="00E96718" w:rsidP="00E96718">
      <w:pPr>
        <w:pStyle w:val="a3"/>
        <w:numPr>
          <w:ilvl w:val="0"/>
          <w:numId w:val="24"/>
        </w:numPr>
        <w:spacing w:after="0" w:line="240" w:lineRule="auto"/>
        <w:ind w:left="0" w:firstLine="426"/>
        <w:jc w:val="both"/>
        <w:rPr>
          <w:rFonts w:ascii="Times New Roman" w:hAnsi="Times New Roman"/>
          <w:sz w:val="28"/>
          <w:szCs w:val="28"/>
        </w:rPr>
      </w:pPr>
      <w:proofErr w:type="spellStart"/>
      <w:r w:rsidRPr="00E96718">
        <w:rPr>
          <w:rFonts w:ascii="Times New Roman" w:hAnsi="Times New Roman"/>
          <w:sz w:val="28"/>
          <w:szCs w:val="28"/>
        </w:rPr>
        <w:t>Егер</w:t>
      </w:r>
      <w:proofErr w:type="spellEnd"/>
      <w:r w:rsidRPr="00E96718">
        <w:rPr>
          <w:rFonts w:ascii="Times New Roman" w:hAnsi="Times New Roman"/>
          <w:sz w:val="28"/>
          <w:szCs w:val="28"/>
        </w:rPr>
        <w:t xml:space="preserve"> осы </w:t>
      </w:r>
      <w:proofErr w:type="spellStart"/>
      <w:r w:rsidRPr="00E96718">
        <w:rPr>
          <w:rFonts w:ascii="Times New Roman" w:hAnsi="Times New Roman"/>
          <w:sz w:val="28"/>
          <w:szCs w:val="28"/>
        </w:rPr>
        <w:t>тауарлы-материалдық</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қорлар</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бүлінген</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болса</w:t>
      </w:r>
      <w:proofErr w:type="spellEnd"/>
      <w:r w:rsidRPr="00E96718">
        <w:rPr>
          <w:rFonts w:ascii="Times New Roman" w:hAnsi="Times New Roman"/>
          <w:sz w:val="28"/>
          <w:szCs w:val="28"/>
        </w:rPr>
        <w:t>;</w:t>
      </w:r>
    </w:p>
    <w:p w:rsidR="00E96718" w:rsidRPr="00E96718" w:rsidRDefault="00E96718" w:rsidP="00E96718">
      <w:pPr>
        <w:pStyle w:val="a3"/>
        <w:numPr>
          <w:ilvl w:val="0"/>
          <w:numId w:val="24"/>
        </w:numPr>
        <w:spacing w:after="0" w:line="240" w:lineRule="auto"/>
        <w:ind w:left="0" w:firstLine="426"/>
        <w:jc w:val="both"/>
        <w:rPr>
          <w:rFonts w:ascii="Times New Roman" w:hAnsi="Times New Roman"/>
          <w:sz w:val="28"/>
          <w:szCs w:val="28"/>
        </w:rPr>
      </w:pPr>
      <w:proofErr w:type="spellStart"/>
      <w:r w:rsidRPr="00E96718">
        <w:rPr>
          <w:rFonts w:ascii="Times New Roman" w:hAnsi="Times New Roman"/>
          <w:sz w:val="28"/>
          <w:szCs w:val="28"/>
        </w:rPr>
        <w:t>Егер</w:t>
      </w:r>
      <w:proofErr w:type="spellEnd"/>
      <w:r w:rsidRPr="00E96718">
        <w:rPr>
          <w:rFonts w:ascii="Times New Roman" w:hAnsi="Times New Roman"/>
          <w:sz w:val="28"/>
          <w:szCs w:val="28"/>
        </w:rPr>
        <w:t xml:space="preserve"> осы </w:t>
      </w:r>
      <w:proofErr w:type="spellStart"/>
      <w:r w:rsidRPr="00E96718">
        <w:rPr>
          <w:rFonts w:ascii="Times New Roman" w:hAnsi="Times New Roman"/>
          <w:sz w:val="28"/>
          <w:szCs w:val="28"/>
        </w:rPr>
        <w:t>тауарлы-материалдық</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қорлардың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нарықтық</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бағасы</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төмендегенде</w:t>
      </w:r>
      <w:proofErr w:type="spellEnd"/>
      <w:r w:rsidRPr="00E96718">
        <w:rPr>
          <w:rFonts w:ascii="Times New Roman" w:hAnsi="Times New Roman"/>
          <w:sz w:val="28"/>
          <w:szCs w:val="28"/>
        </w:rPr>
        <w:t>;</w:t>
      </w:r>
    </w:p>
    <w:p w:rsidR="00E96718" w:rsidRPr="00E96718" w:rsidRDefault="00E96718" w:rsidP="00E96718">
      <w:pPr>
        <w:pStyle w:val="a3"/>
        <w:numPr>
          <w:ilvl w:val="0"/>
          <w:numId w:val="24"/>
        </w:numPr>
        <w:spacing w:after="0" w:line="240" w:lineRule="auto"/>
        <w:ind w:left="0" w:firstLine="426"/>
        <w:jc w:val="both"/>
        <w:rPr>
          <w:rFonts w:ascii="Times New Roman" w:hAnsi="Times New Roman"/>
          <w:sz w:val="28"/>
          <w:szCs w:val="28"/>
        </w:rPr>
      </w:pPr>
      <w:proofErr w:type="spellStart"/>
      <w:r w:rsidRPr="00E96718">
        <w:rPr>
          <w:rFonts w:ascii="Times New Roman" w:hAnsi="Times New Roman"/>
          <w:sz w:val="28"/>
          <w:szCs w:val="28"/>
        </w:rPr>
        <w:t>Егер</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олар</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толық</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немесе</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ішінара</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ескерген</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болса</w:t>
      </w:r>
      <w:proofErr w:type="spellEnd"/>
      <w:r w:rsidRPr="00E96718">
        <w:rPr>
          <w:rFonts w:ascii="Times New Roman" w:hAnsi="Times New Roman"/>
          <w:sz w:val="28"/>
          <w:szCs w:val="28"/>
        </w:rPr>
        <w:t>.</w:t>
      </w:r>
    </w:p>
    <w:p w:rsidR="00E96718" w:rsidRPr="00E96718" w:rsidRDefault="00E96718" w:rsidP="00E96718">
      <w:pPr>
        <w:pStyle w:val="a3"/>
        <w:spacing w:after="0" w:line="240" w:lineRule="auto"/>
        <w:ind w:left="0" w:firstLine="426"/>
        <w:jc w:val="both"/>
        <w:rPr>
          <w:rFonts w:ascii="Times New Roman" w:hAnsi="Times New Roman"/>
          <w:sz w:val="28"/>
          <w:szCs w:val="28"/>
        </w:rPr>
      </w:pPr>
      <w:r w:rsidRPr="00E96718">
        <w:rPr>
          <w:rFonts w:ascii="Times New Roman" w:hAnsi="Times New Roman"/>
          <w:sz w:val="28"/>
          <w:szCs w:val="28"/>
        </w:rPr>
        <w:t xml:space="preserve">Таза </w:t>
      </w:r>
      <w:proofErr w:type="spellStart"/>
      <w:r w:rsidRPr="00E96718">
        <w:rPr>
          <w:rFonts w:ascii="Times New Roman" w:hAnsi="Times New Roman"/>
          <w:sz w:val="28"/>
          <w:szCs w:val="28"/>
        </w:rPr>
        <w:t>сату</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құнын</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анықтау</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әдістері</w:t>
      </w:r>
      <w:proofErr w:type="spellEnd"/>
      <w:r w:rsidRPr="00E96718">
        <w:rPr>
          <w:rFonts w:ascii="Times New Roman" w:hAnsi="Times New Roman"/>
          <w:sz w:val="28"/>
          <w:szCs w:val="28"/>
        </w:rPr>
        <w:t xml:space="preserve"> – </w:t>
      </w:r>
      <w:proofErr w:type="spellStart"/>
      <w:r w:rsidRPr="00E96718">
        <w:rPr>
          <w:rFonts w:ascii="Times New Roman" w:hAnsi="Times New Roman"/>
          <w:sz w:val="28"/>
          <w:szCs w:val="28"/>
        </w:rPr>
        <w:t>тауарлы-материалдық</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қорлардың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өзіндік</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құнының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және</w:t>
      </w:r>
      <w:proofErr w:type="spellEnd"/>
      <w:r w:rsidRPr="00E96718">
        <w:rPr>
          <w:rFonts w:ascii="Times New Roman" w:hAnsi="Times New Roman"/>
          <w:sz w:val="28"/>
          <w:szCs w:val="28"/>
        </w:rPr>
        <w:t xml:space="preserve"> таза </w:t>
      </w:r>
      <w:proofErr w:type="spellStart"/>
      <w:r w:rsidRPr="00E96718">
        <w:rPr>
          <w:rFonts w:ascii="Times New Roman" w:hAnsi="Times New Roman"/>
          <w:sz w:val="28"/>
          <w:szCs w:val="28"/>
        </w:rPr>
        <w:t>сату</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құнының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ең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төменгі</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мәнін</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анықтау</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үшін</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мынандай</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әдістер</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пайдаланылады</w:t>
      </w:r>
      <w:proofErr w:type="spellEnd"/>
      <w:r w:rsidRPr="00E96718">
        <w:rPr>
          <w:rFonts w:ascii="Times New Roman" w:hAnsi="Times New Roman"/>
          <w:sz w:val="28"/>
          <w:szCs w:val="28"/>
        </w:rPr>
        <w:t xml:space="preserve">: </w:t>
      </w:r>
    </w:p>
    <w:p w:rsidR="00E96718" w:rsidRPr="00E96718" w:rsidRDefault="00E96718" w:rsidP="00E96718">
      <w:pPr>
        <w:pStyle w:val="a3"/>
        <w:numPr>
          <w:ilvl w:val="0"/>
          <w:numId w:val="27"/>
        </w:numPr>
        <w:spacing w:after="0" w:line="240" w:lineRule="auto"/>
        <w:ind w:left="0" w:firstLine="426"/>
        <w:jc w:val="both"/>
        <w:rPr>
          <w:rFonts w:ascii="Times New Roman" w:hAnsi="Times New Roman"/>
          <w:sz w:val="28"/>
          <w:szCs w:val="28"/>
        </w:rPr>
      </w:pPr>
      <w:proofErr w:type="spellStart"/>
      <w:r w:rsidRPr="00E96718">
        <w:rPr>
          <w:rFonts w:ascii="Times New Roman" w:hAnsi="Times New Roman"/>
          <w:i/>
          <w:sz w:val="28"/>
          <w:szCs w:val="28"/>
        </w:rPr>
        <w:t>Баптары</w:t>
      </w:r>
      <w:proofErr w:type="spellEnd"/>
      <w:r w:rsidRPr="00E96718">
        <w:rPr>
          <w:rFonts w:ascii="Times New Roman" w:hAnsi="Times New Roman"/>
          <w:i/>
          <w:sz w:val="28"/>
          <w:szCs w:val="28"/>
        </w:rPr>
        <w:t xml:space="preserve"> </w:t>
      </w:r>
      <w:proofErr w:type="spellStart"/>
      <w:r w:rsidRPr="00E96718">
        <w:rPr>
          <w:rFonts w:ascii="Times New Roman" w:hAnsi="Times New Roman"/>
          <w:i/>
          <w:sz w:val="28"/>
          <w:szCs w:val="28"/>
        </w:rPr>
        <w:t>бойынша</w:t>
      </w:r>
      <w:proofErr w:type="spellEnd"/>
      <w:r w:rsidRPr="00E96718">
        <w:rPr>
          <w:rFonts w:ascii="Times New Roman" w:hAnsi="Times New Roman"/>
          <w:i/>
          <w:sz w:val="28"/>
          <w:szCs w:val="28"/>
        </w:rPr>
        <w:t xml:space="preserve"> </w:t>
      </w:r>
      <w:proofErr w:type="spellStart"/>
      <w:r w:rsidRPr="00E96718">
        <w:rPr>
          <w:rFonts w:ascii="Times New Roman" w:hAnsi="Times New Roman"/>
          <w:i/>
          <w:sz w:val="28"/>
          <w:szCs w:val="28"/>
        </w:rPr>
        <w:t>әдіс</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жеке</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материалдардың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түрлері</w:t>
      </w:r>
      <w:proofErr w:type="spellEnd"/>
      <w:r w:rsidRPr="00E96718">
        <w:rPr>
          <w:rFonts w:ascii="Times New Roman" w:hAnsi="Times New Roman"/>
          <w:sz w:val="28"/>
          <w:szCs w:val="28"/>
        </w:rPr>
        <w:t xml:space="preserve">) – </w:t>
      </w:r>
      <w:proofErr w:type="spellStart"/>
      <w:r w:rsidRPr="00E96718">
        <w:rPr>
          <w:rFonts w:ascii="Times New Roman" w:hAnsi="Times New Roman"/>
          <w:sz w:val="28"/>
          <w:szCs w:val="28"/>
        </w:rPr>
        <w:t>тауарлы-материалдық</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қорлардың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әрбір</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аталуының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баланстық</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құнының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және</w:t>
      </w:r>
      <w:proofErr w:type="spellEnd"/>
      <w:r w:rsidRPr="00E96718">
        <w:rPr>
          <w:rFonts w:ascii="Times New Roman" w:hAnsi="Times New Roman"/>
          <w:sz w:val="28"/>
          <w:szCs w:val="28"/>
        </w:rPr>
        <w:t xml:space="preserve"> таза </w:t>
      </w:r>
      <w:proofErr w:type="spellStart"/>
      <w:r w:rsidRPr="00E96718">
        <w:rPr>
          <w:rFonts w:ascii="Times New Roman" w:hAnsi="Times New Roman"/>
          <w:sz w:val="28"/>
          <w:szCs w:val="28"/>
        </w:rPr>
        <w:t>сату</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құнының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ең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төменгі</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мәні</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таңдалады</w:t>
      </w:r>
      <w:proofErr w:type="spellEnd"/>
      <w:r w:rsidRPr="00E96718">
        <w:rPr>
          <w:rFonts w:ascii="Times New Roman" w:hAnsi="Times New Roman"/>
          <w:sz w:val="28"/>
          <w:szCs w:val="28"/>
        </w:rPr>
        <w:t>.</w:t>
      </w:r>
    </w:p>
    <w:p w:rsidR="00E96718" w:rsidRPr="00E96718" w:rsidRDefault="00E96718" w:rsidP="00E96718">
      <w:pPr>
        <w:pStyle w:val="a3"/>
        <w:numPr>
          <w:ilvl w:val="0"/>
          <w:numId w:val="27"/>
        </w:numPr>
        <w:spacing w:after="0" w:line="240" w:lineRule="auto"/>
        <w:ind w:left="0" w:firstLine="426"/>
        <w:jc w:val="both"/>
        <w:rPr>
          <w:rFonts w:ascii="Times New Roman" w:hAnsi="Times New Roman"/>
          <w:sz w:val="28"/>
          <w:szCs w:val="28"/>
        </w:rPr>
      </w:pPr>
      <w:proofErr w:type="spellStart"/>
      <w:r w:rsidRPr="00E96718">
        <w:rPr>
          <w:rFonts w:ascii="Times New Roman" w:hAnsi="Times New Roman"/>
          <w:i/>
          <w:sz w:val="28"/>
          <w:szCs w:val="28"/>
        </w:rPr>
        <w:t>Негізгі</w:t>
      </w:r>
      <w:proofErr w:type="spellEnd"/>
      <w:r w:rsidRPr="00E96718">
        <w:rPr>
          <w:rFonts w:ascii="Times New Roman" w:hAnsi="Times New Roman"/>
          <w:i/>
          <w:sz w:val="28"/>
          <w:szCs w:val="28"/>
        </w:rPr>
        <w:t xml:space="preserve"> </w:t>
      </w:r>
      <w:proofErr w:type="spellStart"/>
      <w:r w:rsidRPr="00E96718">
        <w:rPr>
          <w:rFonts w:ascii="Times New Roman" w:hAnsi="Times New Roman"/>
          <w:i/>
          <w:sz w:val="28"/>
          <w:szCs w:val="28"/>
        </w:rPr>
        <w:t>тауар</w:t>
      </w:r>
      <w:proofErr w:type="spellEnd"/>
      <w:r w:rsidRPr="00E96718">
        <w:rPr>
          <w:rFonts w:ascii="Times New Roman" w:hAnsi="Times New Roman"/>
          <w:i/>
          <w:sz w:val="28"/>
          <w:szCs w:val="28"/>
        </w:rPr>
        <w:t xml:space="preserve"> </w:t>
      </w:r>
      <w:proofErr w:type="spellStart"/>
      <w:r w:rsidRPr="00E96718">
        <w:rPr>
          <w:rFonts w:ascii="Times New Roman" w:hAnsi="Times New Roman"/>
          <w:i/>
          <w:sz w:val="28"/>
          <w:szCs w:val="28"/>
        </w:rPr>
        <w:t>топтарының</w:t>
      </w:r>
      <w:proofErr w:type="spellEnd"/>
      <w:r w:rsidRPr="00E96718">
        <w:rPr>
          <w:rFonts w:ascii="Times New Roman" w:hAnsi="Times New Roman"/>
          <w:i/>
          <w:sz w:val="28"/>
          <w:szCs w:val="28"/>
        </w:rPr>
        <w:t xml:space="preserve"> </w:t>
      </w:r>
      <w:proofErr w:type="spellStart"/>
      <w:r w:rsidRPr="00E96718">
        <w:rPr>
          <w:rFonts w:ascii="Times New Roman" w:hAnsi="Times New Roman"/>
          <w:i/>
          <w:sz w:val="28"/>
          <w:szCs w:val="28"/>
        </w:rPr>
        <w:t>әдісі</w:t>
      </w:r>
      <w:proofErr w:type="spellEnd"/>
      <w:r w:rsidRPr="00E96718">
        <w:rPr>
          <w:rFonts w:ascii="Times New Roman" w:hAnsi="Times New Roman"/>
          <w:sz w:val="28"/>
          <w:szCs w:val="28"/>
        </w:rPr>
        <w:t xml:space="preserve"> – </w:t>
      </w:r>
      <w:proofErr w:type="spellStart"/>
      <w:r w:rsidRPr="00E96718">
        <w:rPr>
          <w:rFonts w:ascii="Times New Roman" w:hAnsi="Times New Roman"/>
          <w:sz w:val="28"/>
          <w:szCs w:val="28"/>
        </w:rPr>
        <w:t>тауарлы-материалдық</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қорлардың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әрбір</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топтарының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баланстық</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құнының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және</w:t>
      </w:r>
      <w:proofErr w:type="spellEnd"/>
      <w:r w:rsidRPr="00E96718">
        <w:rPr>
          <w:rFonts w:ascii="Times New Roman" w:hAnsi="Times New Roman"/>
          <w:sz w:val="28"/>
          <w:szCs w:val="28"/>
        </w:rPr>
        <w:t xml:space="preserve"> таза </w:t>
      </w:r>
      <w:proofErr w:type="spellStart"/>
      <w:r w:rsidRPr="00E96718">
        <w:rPr>
          <w:rFonts w:ascii="Times New Roman" w:hAnsi="Times New Roman"/>
          <w:sz w:val="28"/>
          <w:szCs w:val="28"/>
        </w:rPr>
        <w:t>сату</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құнының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ең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төменгі</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бағасы</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бойынша</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бағаланады</w:t>
      </w:r>
      <w:proofErr w:type="spellEnd"/>
      <w:r w:rsidRPr="00E96718">
        <w:rPr>
          <w:rFonts w:ascii="Times New Roman" w:hAnsi="Times New Roman"/>
          <w:sz w:val="28"/>
          <w:szCs w:val="28"/>
        </w:rPr>
        <w:t>.</w:t>
      </w:r>
    </w:p>
    <w:p w:rsidR="00E96718" w:rsidRPr="00E96718" w:rsidRDefault="00E96718" w:rsidP="00E96718">
      <w:pPr>
        <w:pStyle w:val="a3"/>
        <w:numPr>
          <w:ilvl w:val="0"/>
          <w:numId w:val="27"/>
        </w:numPr>
        <w:spacing w:after="0" w:line="240" w:lineRule="auto"/>
        <w:ind w:left="0" w:firstLine="426"/>
        <w:jc w:val="both"/>
        <w:rPr>
          <w:rFonts w:ascii="Times New Roman" w:hAnsi="Times New Roman"/>
          <w:sz w:val="28"/>
          <w:szCs w:val="28"/>
        </w:rPr>
      </w:pPr>
      <w:proofErr w:type="spellStart"/>
      <w:r w:rsidRPr="00E96718">
        <w:rPr>
          <w:rFonts w:ascii="Times New Roman" w:hAnsi="Times New Roman"/>
          <w:i/>
          <w:sz w:val="28"/>
          <w:szCs w:val="28"/>
        </w:rPr>
        <w:t>Тауарлы</w:t>
      </w:r>
      <w:proofErr w:type="spellEnd"/>
      <w:r w:rsidRPr="00E96718">
        <w:rPr>
          <w:rFonts w:ascii="Times New Roman" w:hAnsi="Times New Roman"/>
          <w:i/>
          <w:sz w:val="28"/>
          <w:szCs w:val="28"/>
        </w:rPr>
        <w:t xml:space="preserve"> </w:t>
      </w:r>
      <w:proofErr w:type="spellStart"/>
      <w:r w:rsidRPr="00E96718">
        <w:rPr>
          <w:rFonts w:ascii="Times New Roman" w:hAnsi="Times New Roman"/>
          <w:i/>
          <w:sz w:val="28"/>
          <w:szCs w:val="28"/>
        </w:rPr>
        <w:t>қорлардың</w:t>
      </w:r>
      <w:proofErr w:type="spellEnd"/>
      <w:r w:rsidRPr="00E96718">
        <w:rPr>
          <w:rFonts w:ascii="Times New Roman" w:hAnsi="Times New Roman"/>
          <w:i/>
          <w:sz w:val="28"/>
          <w:szCs w:val="28"/>
        </w:rPr>
        <w:t xml:space="preserve"> </w:t>
      </w:r>
      <w:proofErr w:type="spellStart"/>
      <w:r w:rsidRPr="00E96718">
        <w:rPr>
          <w:rFonts w:ascii="Times New Roman" w:hAnsi="Times New Roman"/>
          <w:i/>
          <w:sz w:val="28"/>
          <w:szCs w:val="28"/>
        </w:rPr>
        <w:t>жалпы</w:t>
      </w:r>
      <w:proofErr w:type="spellEnd"/>
      <w:r w:rsidRPr="00E96718">
        <w:rPr>
          <w:rFonts w:ascii="Times New Roman" w:hAnsi="Times New Roman"/>
          <w:i/>
          <w:sz w:val="28"/>
          <w:szCs w:val="28"/>
        </w:rPr>
        <w:t xml:space="preserve"> </w:t>
      </w:r>
      <w:proofErr w:type="spellStart"/>
      <w:r w:rsidRPr="00E96718">
        <w:rPr>
          <w:rFonts w:ascii="Times New Roman" w:hAnsi="Times New Roman"/>
          <w:i/>
          <w:sz w:val="28"/>
          <w:szCs w:val="28"/>
        </w:rPr>
        <w:t>деңгейлі</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әдісі</w:t>
      </w:r>
      <w:proofErr w:type="spellEnd"/>
      <w:r w:rsidRPr="00E96718">
        <w:rPr>
          <w:rFonts w:ascii="Times New Roman" w:hAnsi="Times New Roman"/>
          <w:sz w:val="28"/>
          <w:szCs w:val="28"/>
        </w:rPr>
        <w:t xml:space="preserve"> – </w:t>
      </w:r>
      <w:proofErr w:type="spellStart"/>
      <w:r w:rsidRPr="00E96718">
        <w:rPr>
          <w:rFonts w:ascii="Times New Roman" w:hAnsi="Times New Roman"/>
          <w:sz w:val="28"/>
          <w:szCs w:val="28"/>
        </w:rPr>
        <w:t>барлық</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тауарлы-материалдық</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қорлардың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баланстық</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құнының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және</w:t>
      </w:r>
      <w:proofErr w:type="spellEnd"/>
      <w:r w:rsidRPr="00E96718">
        <w:rPr>
          <w:rFonts w:ascii="Times New Roman" w:hAnsi="Times New Roman"/>
          <w:sz w:val="28"/>
          <w:szCs w:val="28"/>
        </w:rPr>
        <w:t xml:space="preserve"> таза </w:t>
      </w:r>
      <w:proofErr w:type="spellStart"/>
      <w:r w:rsidRPr="00E96718">
        <w:rPr>
          <w:rFonts w:ascii="Times New Roman" w:hAnsi="Times New Roman"/>
          <w:sz w:val="28"/>
          <w:szCs w:val="28"/>
        </w:rPr>
        <w:t>сату</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құнының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ең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төменгі</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мәні</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қолданылады</w:t>
      </w:r>
      <w:proofErr w:type="spellEnd"/>
      <w:r w:rsidRPr="00E96718">
        <w:rPr>
          <w:rFonts w:ascii="Times New Roman" w:hAnsi="Times New Roman"/>
          <w:sz w:val="28"/>
          <w:szCs w:val="28"/>
        </w:rPr>
        <w:t>.</w:t>
      </w:r>
    </w:p>
    <w:p w:rsidR="00E96718" w:rsidRPr="00E96718" w:rsidRDefault="00E96718" w:rsidP="00E96718">
      <w:pPr>
        <w:pStyle w:val="a3"/>
        <w:spacing w:after="0" w:line="240" w:lineRule="auto"/>
        <w:ind w:left="0" w:firstLine="426"/>
        <w:jc w:val="both"/>
        <w:rPr>
          <w:rFonts w:ascii="Times New Roman" w:hAnsi="Times New Roman"/>
          <w:sz w:val="28"/>
          <w:szCs w:val="28"/>
        </w:rPr>
      </w:pPr>
      <w:proofErr w:type="spellStart"/>
      <w:r w:rsidRPr="00E96718">
        <w:rPr>
          <w:rFonts w:ascii="Times New Roman" w:hAnsi="Times New Roman"/>
          <w:sz w:val="28"/>
          <w:szCs w:val="28"/>
        </w:rPr>
        <w:t>Тауарлы-материалдық</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қорлардың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үздіксіз</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есебін</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пайдаланған</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кезде</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баланстық</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шоттарда</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тауарлы-материалдық</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қорлардың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келіп</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түскені</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шығыс</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болғаны</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құжаттарының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негізінде</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күнделікті</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жүйелі</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жүргізіліп</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көрсетіледі</w:t>
      </w:r>
      <w:proofErr w:type="spellEnd"/>
      <w:r w:rsidRPr="00E96718">
        <w:rPr>
          <w:rFonts w:ascii="Times New Roman" w:hAnsi="Times New Roman"/>
          <w:sz w:val="28"/>
          <w:szCs w:val="28"/>
        </w:rPr>
        <w:t>.</w:t>
      </w:r>
    </w:p>
    <w:p w:rsidR="00E96718" w:rsidRPr="00E96718" w:rsidRDefault="00E96718" w:rsidP="00E96718">
      <w:pPr>
        <w:pStyle w:val="a3"/>
        <w:spacing w:after="0" w:line="240" w:lineRule="auto"/>
        <w:ind w:left="0" w:firstLine="426"/>
        <w:jc w:val="both"/>
        <w:rPr>
          <w:rFonts w:ascii="Times New Roman" w:hAnsi="Times New Roman"/>
          <w:sz w:val="28"/>
          <w:szCs w:val="28"/>
        </w:rPr>
      </w:pPr>
      <w:proofErr w:type="spellStart"/>
      <w:r w:rsidRPr="00E96718">
        <w:rPr>
          <w:rFonts w:ascii="Times New Roman" w:hAnsi="Times New Roman"/>
          <w:sz w:val="28"/>
          <w:szCs w:val="28"/>
        </w:rPr>
        <w:lastRenderedPageBreak/>
        <w:t>Тауарлы-материалдық</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қорлардың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үздіксіз</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жүйелі</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есебі</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шаруашылықтың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бухгалтериясында</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яғни</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синтетикалық</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есебі</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ақшалай</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өлшемде</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жүргізілсе</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аналитикалық</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яғни</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олардың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түрлері</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атаулары</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көлемі</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бағасы</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бойынша</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есебі</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сақталу</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орындары</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бойынша</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қоймада</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жүргізіледі</w:t>
      </w:r>
      <w:proofErr w:type="spellEnd"/>
      <w:r w:rsidRPr="00E96718">
        <w:rPr>
          <w:rFonts w:ascii="Times New Roman" w:hAnsi="Times New Roman"/>
          <w:sz w:val="28"/>
          <w:szCs w:val="28"/>
        </w:rPr>
        <w:t>.</w:t>
      </w:r>
    </w:p>
    <w:p w:rsidR="00E96718" w:rsidRPr="00E96718" w:rsidRDefault="00E96718" w:rsidP="00E96718">
      <w:pPr>
        <w:pStyle w:val="a3"/>
        <w:spacing w:after="0" w:line="240" w:lineRule="auto"/>
        <w:ind w:left="0" w:firstLine="426"/>
        <w:jc w:val="both"/>
        <w:rPr>
          <w:rFonts w:ascii="Times New Roman" w:hAnsi="Times New Roman"/>
          <w:sz w:val="28"/>
          <w:szCs w:val="28"/>
        </w:rPr>
      </w:pPr>
      <w:proofErr w:type="spellStart"/>
      <w:r w:rsidRPr="00E96718">
        <w:rPr>
          <w:rFonts w:ascii="Times New Roman" w:hAnsi="Times New Roman"/>
          <w:sz w:val="28"/>
          <w:szCs w:val="28"/>
        </w:rPr>
        <w:t>Тауарлы-материалдық</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қорлардың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қоймадағы</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есебі</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олардың</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есеп</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карточкалары</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немесе</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қоймалық</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кітап</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бойынша</w:t>
      </w:r>
      <w:proofErr w:type="spellEnd"/>
      <w:r w:rsidRPr="00E96718">
        <w:rPr>
          <w:rFonts w:ascii="Times New Roman" w:hAnsi="Times New Roman"/>
          <w:sz w:val="28"/>
          <w:szCs w:val="28"/>
        </w:rPr>
        <w:t xml:space="preserve"> </w:t>
      </w:r>
      <w:proofErr w:type="spellStart"/>
      <w:r w:rsidRPr="00E96718">
        <w:rPr>
          <w:rFonts w:ascii="Times New Roman" w:hAnsi="Times New Roman"/>
          <w:sz w:val="28"/>
          <w:szCs w:val="28"/>
        </w:rPr>
        <w:t>жүргізіледі</w:t>
      </w:r>
      <w:proofErr w:type="spellEnd"/>
      <w:r w:rsidRPr="00E96718">
        <w:rPr>
          <w:rFonts w:ascii="Times New Roman" w:hAnsi="Times New Roman"/>
          <w:sz w:val="28"/>
          <w:szCs w:val="28"/>
        </w:rPr>
        <w:t xml:space="preserve">.  </w:t>
      </w:r>
    </w:p>
    <w:p w:rsidR="00E96718" w:rsidRPr="00E96718" w:rsidRDefault="00E96718" w:rsidP="00E96718">
      <w:pPr>
        <w:spacing w:after="0" w:line="240" w:lineRule="auto"/>
        <w:ind w:firstLine="426"/>
        <w:jc w:val="both"/>
        <w:rPr>
          <w:rFonts w:ascii="Times New Roman" w:hAnsi="Times New Roman" w:cs="Times New Roman"/>
          <w:sz w:val="28"/>
          <w:szCs w:val="28"/>
          <w:lang w:val="kk-KZ"/>
        </w:rPr>
      </w:pPr>
      <w:r w:rsidRPr="00E96718">
        <w:rPr>
          <w:rFonts w:ascii="Times New Roman" w:hAnsi="Times New Roman" w:cs="Times New Roman"/>
          <w:sz w:val="28"/>
          <w:szCs w:val="28"/>
          <w:lang w:val="kk-KZ"/>
        </w:rPr>
        <w:t>Қорлардың бухгалтерлік есебі, бухгалтерлік есептің типтік шоттар жоспарының 1300 «Қорлар» тармағындағы 1310 «Шикізаттар мен материалдар»,1320 «Дайын өнім»,1330 «Тауарлар», 1340 «Аяқталмаған өндіріс», 1350 «Өзге де қорлар» шоттарында жүргізіледі.</w:t>
      </w:r>
    </w:p>
    <w:p w:rsidR="00E96718" w:rsidRPr="00E96718" w:rsidRDefault="00E96718" w:rsidP="00E96718">
      <w:pPr>
        <w:spacing w:after="0" w:line="240" w:lineRule="auto"/>
        <w:ind w:firstLine="426"/>
        <w:jc w:val="both"/>
        <w:rPr>
          <w:rFonts w:ascii="Times New Roman" w:hAnsi="Times New Roman" w:cs="Times New Roman"/>
          <w:sz w:val="28"/>
          <w:szCs w:val="28"/>
          <w:lang w:val="kk-KZ"/>
        </w:rPr>
      </w:pPr>
    </w:p>
    <w:p w:rsidR="00E96718" w:rsidRPr="00E96718" w:rsidRDefault="00E96718" w:rsidP="00E96718">
      <w:pPr>
        <w:spacing w:after="0" w:line="240" w:lineRule="auto"/>
        <w:ind w:firstLine="426"/>
        <w:jc w:val="both"/>
        <w:rPr>
          <w:rFonts w:ascii="Times New Roman" w:hAnsi="Times New Roman" w:cs="Times New Roman"/>
          <w:b/>
          <w:sz w:val="28"/>
          <w:szCs w:val="28"/>
        </w:rPr>
      </w:pPr>
      <w:r w:rsidRPr="00E96718">
        <w:rPr>
          <w:rFonts w:ascii="Times New Roman" w:hAnsi="Times New Roman" w:cs="Times New Roman"/>
          <w:sz w:val="28"/>
          <w:szCs w:val="28"/>
          <w:lang w:val="kk-KZ"/>
        </w:rPr>
        <w:t xml:space="preserve">              </w:t>
      </w:r>
      <w:proofErr w:type="spellStart"/>
      <w:r w:rsidRPr="00E96718">
        <w:rPr>
          <w:rFonts w:ascii="Times New Roman" w:hAnsi="Times New Roman" w:cs="Times New Roman"/>
          <w:b/>
          <w:sz w:val="28"/>
          <w:szCs w:val="28"/>
        </w:rPr>
        <w:t>Дт</w:t>
      </w:r>
      <w:proofErr w:type="spellEnd"/>
      <w:r w:rsidRPr="00E96718">
        <w:rPr>
          <w:rFonts w:ascii="Times New Roman" w:hAnsi="Times New Roman" w:cs="Times New Roman"/>
          <w:b/>
          <w:sz w:val="28"/>
          <w:szCs w:val="28"/>
        </w:rPr>
        <w:t xml:space="preserve">     </w:t>
      </w:r>
      <w:r>
        <w:rPr>
          <w:rFonts w:ascii="Times New Roman" w:hAnsi="Times New Roman" w:cs="Times New Roman"/>
          <w:b/>
          <w:sz w:val="28"/>
          <w:szCs w:val="28"/>
          <w:lang w:val="kk-KZ"/>
        </w:rPr>
        <w:t xml:space="preserve"> </w:t>
      </w:r>
      <w:r w:rsidRPr="00E96718">
        <w:rPr>
          <w:rFonts w:ascii="Times New Roman" w:hAnsi="Times New Roman" w:cs="Times New Roman"/>
          <w:b/>
          <w:sz w:val="28"/>
          <w:szCs w:val="28"/>
        </w:rPr>
        <w:t xml:space="preserve">         </w:t>
      </w:r>
      <w:r w:rsidRPr="00E96718">
        <w:rPr>
          <w:rFonts w:ascii="Times New Roman" w:hAnsi="Times New Roman" w:cs="Times New Roman"/>
          <w:b/>
          <w:sz w:val="28"/>
          <w:szCs w:val="28"/>
        </w:rPr>
        <w:tab/>
      </w:r>
      <w:r w:rsidRPr="00E96718">
        <w:rPr>
          <w:rFonts w:ascii="Times New Roman" w:hAnsi="Times New Roman" w:cs="Times New Roman"/>
          <w:b/>
          <w:sz w:val="28"/>
          <w:szCs w:val="28"/>
        </w:rPr>
        <w:tab/>
      </w:r>
      <w:r>
        <w:rPr>
          <w:rFonts w:ascii="Times New Roman" w:hAnsi="Times New Roman" w:cs="Times New Roman"/>
          <w:b/>
          <w:sz w:val="28"/>
          <w:szCs w:val="28"/>
          <w:lang w:val="kk-KZ"/>
        </w:rPr>
        <w:t xml:space="preserve">   </w:t>
      </w:r>
      <w:bookmarkStart w:id="0" w:name="_GoBack"/>
      <w:bookmarkEnd w:id="0"/>
      <w:r w:rsidRPr="00E96718">
        <w:rPr>
          <w:rFonts w:ascii="Times New Roman" w:hAnsi="Times New Roman" w:cs="Times New Roman"/>
          <w:b/>
          <w:sz w:val="28"/>
          <w:szCs w:val="28"/>
          <w:lang w:val="kk-KZ"/>
        </w:rPr>
        <w:t xml:space="preserve"> </w:t>
      </w:r>
      <w:r w:rsidRPr="00E96718">
        <w:rPr>
          <w:rFonts w:ascii="Times New Roman" w:hAnsi="Times New Roman" w:cs="Times New Roman"/>
          <w:b/>
          <w:sz w:val="28"/>
          <w:szCs w:val="28"/>
        </w:rPr>
        <w:t>1300</w:t>
      </w:r>
      <w:r>
        <w:rPr>
          <w:rFonts w:ascii="Times New Roman" w:hAnsi="Times New Roman" w:cs="Times New Roman"/>
          <w:b/>
          <w:sz w:val="28"/>
          <w:szCs w:val="28"/>
          <w:lang w:val="kk-KZ"/>
        </w:rPr>
        <w:t xml:space="preserve"> </w:t>
      </w:r>
      <w:r w:rsidRPr="00E96718">
        <w:rPr>
          <w:rFonts w:ascii="Times New Roman" w:hAnsi="Times New Roman" w:cs="Times New Roman"/>
          <w:b/>
          <w:sz w:val="28"/>
          <w:szCs w:val="28"/>
          <w:lang w:val="kk-KZ"/>
        </w:rPr>
        <w:t>«</w:t>
      </w:r>
      <w:proofErr w:type="spellStart"/>
      <w:proofErr w:type="gramStart"/>
      <w:r w:rsidRPr="00E96718">
        <w:rPr>
          <w:rFonts w:ascii="Times New Roman" w:hAnsi="Times New Roman" w:cs="Times New Roman"/>
          <w:b/>
          <w:sz w:val="28"/>
          <w:szCs w:val="28"/>
        </w:rPr>
        <w:t>Қорлар</w:t>
      </w:r>
      <w:proofErr w:type="spellEnd"/>
      <w:r w:rsidRPr="00E96718">
        <w:rPr>
          <w:rFonts w:ascii="Times New Roman" w:hAnsi="Times New Roman" w:cs="Times New Roman"/>
          <w:b/>
          <w:sz w:val="28"/>
          <w:szCs w:val="28"/>
          <w:lang w:val="kk-KZ"/>
        </w:rPr>
        <w:t>»</w:t>
      </w:r>
      <w:r w:rsidRPr="00E96718">
        <w:rPr>
          <w:rFonts w:ascii="Times New Roman" w:hAnsi="Times New Roman" w:cs="Times New Roman"/>
          <w:b/>
          <w:sz w:val="28"/>
          <w:szCs w:val="28"/>
        </w:rPr>
        <w:t xml:space="preserve">   </w:t>
      </w:r>
      <w:proofErr w:type="gramEnd"/>
      <w:r w:rsidRPr="00E96718">
        <w:rPr>
          <w:rFonts w:ascii="Times New Roman" w:hAnsi="Times New Roman" w:cs="Times New Roman"/>
          <w:b/>
          <w:sz w:val="28"/>
          <w:szCs w:val="28"/>
        </w:rPr>
        <w:t xml:space="preserve">                                 </w:t>
      </w:r>
      <w:proofErr w:type="spellStart"/>
      <w:r w:rsidRPr="00E96718">
        <w:rPr>
          <w:rFonts w:ascii="Times New Roman" w:hAnsi="Times New Roman" w:cs="Times New Roman"/>
          <w:b/>
          <w:sz w:val="28"/>
          <w:szCs w:val="28"/>
        </w:rPr>
        <w:t>Кт</w:t>
      </w:r>
      <w:proofErr w:type="spellEnd"/>
    </w:p>
    <w:p w:rsidR="00E96718" w:rsidRPr="00E96718" w:rsidRDefault="00E96718" w:rsidP="00E96718">
      <w:pPr>
        <w:spacing w:after="0" w:line="240" w:lineRule="auto"/>
        <w:ind w:firstLine="426"/>
        <w:jc w:val="both"/>
        <w:rPr>
          <w:rFonts w:ascii="Times New Roman" w:hAnsi="Times New Roman" w:cs="Times New Roman"/>
          <w:sz w:val="28"/>
          <w:szCs w:val="28"/>
        </w:rPr>
      </w:pPr>
      <w:r w:rsidRPr="00E96718">
        <w:rPr>
          <w:rFonts w:ascii="Times New Roman" w:hAnsi="Times New Roman" w:cs="Times New Roman"/>
          <w:noProof/>
          <w:sz w:val="28"/>
          <w:szCs w:val="28"/>
          <w:lang w:eastAsia="ru-RU"/>
        </w:rPr>
        <mc:AlternateContent>
          <mc:Choice Requires="wps">
            <w:drawing>
              <wp:anchor distT="0" distB="0" distL="114300" distR="114300" simplePos="0" relativeHeight="251655168" behindDoc="0" locked="0" layoutInCell="1" allowOverlap="1" wp14:anchorId="0D3088A9" wp14:editId="19F763EF">
                <wp:simplePos x="0" y="0"/>
                <wp:positionH relativeFrom="column">
                  <wp:posOffset>786130</wp:posOffset>
                </wp:positionH>
                <wp:positionV relativeFrom="paragraph">
                  <wp:posOffset>52705</wp:posOffset>
                </wp:positionV>
                <wp:extent cx="4743450" cy="0"/>
                <wp:effectExtent l="0" t="0" r="1905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AAB33" id="Прямая соединительная линия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4.15pt" to="435.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"/>
            </w:pict>
          </mc:Fallback>
        </mc:AlternateContent>
      </w:r>
      <w:r w:rsidRPr="00E96718">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42C18591" wp14:editId="152DD8EE">
                <wp:simplePos x="0" y="0"/>
                <wp:positionH relativeFrom="column">
                  <wp:posOffset>3119755</wp:posOffset>
                </wp:positionH>
                <wp:positionV relativeFrom="paragraph">
                  <wp:posOffset>157480</wp:posOffset>
                </wp:positionV>
                <wp:extent cx="2476500" cy="1483995"/>
                <wp:effectExtent l="0" t="0" r="19050" b="2095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483995"/>
                        </a:xfrm>
                        <a:prstGeom prst="rect">
                          <a:avLst/>
                        </a:prstGeom>
                        <a:solidFill>
                          <a:srgbClr val="FFFFFF"/>
                        </a:solidFill>
                        <a:ln w="9525" cap="rnd">
                          <a:solidFill>
                            <a:srgbClr val="FFFFFF"/>
                          </a:solidFill>
                          <a:prstDash val="sysDot"/>
                          <a:miter lim="800000"/>
                          <a:headEnd/>
                          <a:tailEnd/>
                        </a:ln>
                      </wps:spPr>
                      <wps:txbx>
                        <w:txbxContent>
                          <w:p w:rsidR="00E96718" w:rsidRDefault="00E96718" w:rsidP="00E96718">
                            <w:pPr>
                              <w:spacing w:after="0" w:line="240" w:lineRule="auto"/>
                              <w:rPr>
                                <w:rFonts w:ascii="Times New Roman" w:hAnsi="Times New Roman"/>
                                <w:sz w:val="24"/>
                                <w:szCs w:val="24"/>
                                <w:lang w:val="kk-KZ"/>
                              </w:rPr>
                            </w:pPr>
                          </w:p>
                          <w:p w:rsidR="00E96718" w:rsidRDefault="00E96718" w:rsidP="00E96718">
                            <w:pPr>
                              <w:spacing w:after="0" w:line="240" w:lineRule="auto"/>
                              <w:rPr>
                                <w:rFonts w:ascii="Times New Roman" w:hAnsi="Times New Roman"/>
                                <w:sz w:val="24"/>
                                <w:szCs w:val="24"/>
                                <w:lang w:val="kk-KZ"/>
                              </w:rPr>
                            </w:pPr>
                          </w:p>
                          <w:p w:rsidR="00E96718" w:rsidRDefault="00E96718" w:rsidP="00E96718">
                            <w:pPr>
                              <w:spacing w:after="0" w:line="240" w:lineRule="auto"/>
                              <w:rPr>
                                <w:rFonts w:ascii="Times New Roman" w:hAnsi="Times New Roman"/>
                                <w:sz w:val="24"/>
                                <w:szCs w:val="24"/>
                                <w:lang w:val="kk-KZ"/>
                              </w:rPr>
                            </w:pPr>
                          </w:p>
                          <w:p w:rsidR="00E96718" w:rsidRDefault="00E96718" w:rsidP="00E96718">
                            <w:pPr>
                              <w:spacing w:after="0" w:line="240" w:lineRule="auto"/>
                              <w:rPr>
                                <w:rFonts w:ascii="Times New Roman" w:hAnsi="Times New Roman"/>
                                <w:sz w:val="24"/>
                                <w:szCs w:val="24"/>
                                <w:lang w:val="kk-KZ"/>
                              </w:rPr>
                            </w:pPr>
                            <w:r w:rsidRPr="00CF0D94">
                              <w:rPr>
                                <w:rFonts w:ascii="Times New Roman" w:hAnsi="Times New Roman"/>
                                <w:sz w:val="24"/>
                                <w:szCs w:val="24"/>
                                <w:lang w:val="kk-KZ"/>
                              </w:rPr>
                              <w:t xml:space="preserve">Қорлардың  қалдық құны </w:t>
                            </w:r>
                          </w:p>
                          <w:p w:rsidR="00E96718" w:rsidRPr="00BE7A23" w:rsidRDefault="00E96718" w:rsidP="00E96718">
                            <w:pPr>
                              <w:spacing w:after="0" w:line="240" w:lineRule="auto"/>
                              <w:rPr>
                                <w:rFonts w:ascii="Times New Roman" w:hAnsi="Times New Roman"/>
                                <w:sz w:val="24"/>
                                <w:szCs w:val="24"/>
                                <w:lang w:val="kk-KZ"/>
                              </w:rPr>
                            </w:pPr>
                            <w:r w:rsidRPr="00BE7A23">
                              <w:rPr>
                                <w:rFonts w:ascii="Times New Roman" w:hAnsi="Times New Roman"/>
                                <w:sz w:val="24"/>
                                <w:szCs w:val="24"/>
                                <w:lang w:val="kk-KZ"/>
                              </w:rPr>
                              <w:t>бойынша есептен шығұы</w:t>
                            </w:r>
                          </w:p>
                          <w:p w:rsidR="00E96718" w:rsidRPr="00BE7A23" w:rsidRDefault="00E96718" w:rsidP="00E96718">
                            <w:pPr>
                              <w:spacing w:after="0" w:line="240" w:lineRule="auto"/>
                              <w:rPr>
                                <w:rFonts w:ascii="Times New Roman" w:hAnsi="Times New Roman"/>
                                <w:sz w:val="24"/>
                                <w:szCs w:val="24"/>
                                <w:lang w:val="kk-KZ"/>
                              </w:rPr>
                            </w:pPr>
                            <w:r w:rsidRPr="00BE7A23">
                              <w:rPr>
                                <w:rFonts w:ascii="Times New Roman" w:hAnsi="Times New Roman"/>
                                <w:sz w:val="24"/>
                                <w:szCs w:val="24"/>
                                <w:lang w:val="kk-KZ"/>
                              </w:rPr>
                              <w:t>Қорлардың  бағасының төмендеуі</w:t>
                            </w:r>
                          </w:p>
                          <w:p w:rsidR="00E96718" w:rsidRPr="00BE7A23" w:rsidRDefault="00E96718" w:rsidP="00E96718">
                            <w:pPr>
                              <w:rPr>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18591" id="_x0000_t202" coordsize="21600,21600" o:spt="202" path="m,l,21600r21600,l21600,xe">
                <v:stroke joinstyle="miter"/>
                <v:path gradientshapeok="t" o:connecttype="rect"/>
              </v:shapetype>
              <v:shape id="Поле 3" o:spid="_x0000_s1026" type="#_x0000_t202" style="position:absolute;left:0;text-align:left;margin-left:245.65pt;margin-top:12.4pt;width:195pt;height:11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" strokecolor="white">
                <v:stroke dashstyle="1 1" endcap="round"/>
                <v:textbox>
                  <w:txbxContent>
                    <w:p w:rsidR="00E96718" w:rsidRDefault="00E96718" w:rsidP="00E96718">
                      <w:pPr>
                        <w:spacing w:after="0" w:line="240" w:lineRule="auto"/>
                        <w:rPr>
                          <w:rFonts w:ascii="Times New Roman" w:hAnsi="Times New Roman"/>
                          <w:sz w:val="24"/>
                          <w:szCs w:val="24"/>
                          <w:lang w:val="kk-KZ"/>
                        </w:rPr>
                      </w:pPr>
                    </w:p>
                    <w:p w:rsidR="00E96718" w:rsidRDefault="00E96718" w:rsidP="00E96718">
                      <w:pPr>
                        <w:spacing w:after="0" w:line="240" w:lineRule="auto"/>
                        <w:rPr>
                          <w:rFonts w:ascii="Times New Roman" w:hAnsi="Times New Roman"/>
                          <w:sz w:val="24"/>
                          <w:szCs w:val="24"/>
                          <w:lang w:val="kk-KZ"/>
                        </w:rPr>
                      </w:pPr>
                    </w:p>
                    <w:p w:rsidR="00E96718" w:rsidRDefault="00E96718" w:rsidP="00E96718">
                      <w:pPr>
                        <w:spacing w:after="0" w:line="240" w:lineRule="auto"/>
                        <w:rPr>
                          <w:rFonts w:ascii="Times New Roman" w:hAnsi="Times New Roman"/>
                          <w:sz w:val="24"/>
                          <w:szCs w:val="24"/>
                          <w:lang w:val="kk-KZ"/>
                        </w:rPr>
                      </w:pPr>
                    </w:p>
                    <w:p w:rsidR="00E96718" w:rsidRDefault="00E96718" w:rsidP="00E96718">
                      <w:pPr>
                        <w:spacing w:after="0" w:line="240" w:lineRule="auto"/>
                        <w:rPr>
                          <w:rFonts w:ascii="Times New Roman" w:hAnsi="Times New Roman"/>
                          <w:sz w:val="24"/>
                          <w:szCs w:val="24"/>
                          <w:lang w:val="kk-KZ"/>
                        </w:rPr>
                      </w:pPr>
                      <w:r w:rsidRPr="00CF0D94">
                        <w:rPr>
                          <w:rFonts w:ascii="Times New Roman" w:hAnsi="Times New Roman"/>
                          <w:sz w:val="24"/>
                          <w:szCs w:val="24"/>
                          <w:lang w:val="kk-KZ"/>
                        </w:rPr>
                        <w:t xml:space="preserve">Қорлардың  қалдық құны </w:t>
                      </w:r>
                    </w:p>
                    <w:p w:rsidR="00E96718" w:rsidRPr="00BE7A23" w:rsidRDefault="00E96718" w:rsidP="00E96718">
                      <w:pPr>
                        <w:spacing w:after="0" w:line="240" w:lineRule="auto"/>
                        <w:rPr>
                          <w:rFonts w:ascii="Times New Roman" w:hAnsi="Times New Roman"/>
                          <w:sz w:val="24"/>
                          <w:szCs w:val="24"/>
                          <w:lang w:val="kk-KZ"/>
                        </w:rPr>
                      </w:pPr>
                      <w:r w:rsidRPr="00BE7A23">
                        <w:rPr>
                          <w:rFonts w:ascii="Times New Roman" w:hAnsi="Times New Roman"/>
                          <w:sz w:val="24"/>
                          <w:szCs w:val="24"/>
                          <w:lang w:val="kk-KZ"/>
                        </w:rPr>
                        <w:t>бойынша есептен шығұы</w:t>
                      </w:r>
                    </w:p>
                    <w:p w:rsidR="00E96718" w:rsidRPr="00BE7A23" w:rsidRDefault="00E96718" w:rsidP="00E96718">
                      <w:pPr>
                        <w:spacing w:after="0" w:line="240" w:lineRule="auto"/>
                        <w:rPr>
                          <w:rFonts w:ascii="Times New Roman" w:hAnsi="Times New Roman"/>
                          <w:sz w:val="24"/>
                          <w:szCs w:val="24"/>
                          <w:lang w:val="kk-KZ"/>
                        </w:rPr>
                      </w:pPr>
                      <w:r w:rsidRPr="00BE7A23">
                        <w:rPr>
                          <w:rFonts w:ascii="Times New Roman" w:hAnsi="Times New Roman"/>
                          <w:sz w:val="24"/>
                          <w:szCs w:val="24"/>
                          <w:lang w:val="kk-KZ"/>
                        </w:rPr>
                        <w:t>Қорлардың  бағасының төмендеуі</w:t>
                      </w:r>
                    </w:p>
                    <w:p w:rsidR="00E96718" w:rsidRPr="00BE7A23" w:rsidRDefault="00E96718" w:rsidP="00E96718">
                      <w:pPr>
                        <w:rPr>
                          <w:lang w:val="kk-KZ"/>
                        </w:rPr>
                      </w:pPr>
                    </w:p>
                  </w:txbxContent>
                </v:textbox>
              </v:shape>
            </w:pict>
          </mc:Fallback>
        </mc:AlternateContent>
      </w:r>
      <w:r w:rsidRPr="00E96718">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AE7E05B" wp14:editId="4C96B7E2">
                <wp:simplePos x="0" y="0"/>
                <wp:positionH relativeFrom="column">
                  <wp:posOffset>833755</wp:posOffset>
                </wp:positionH>
                <wp:positionV relativeFrom="paragraph">
                  <wp:posOffset>167005</wp:posOffset>
                </wp:positionV>
                <wp:extent cx="2141220" cy="1597660"/>
                <wp:effectExtent l="0" t="0" r="11430" b="2159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1597660"/>
                        </a:xfrm>
                        <a:prstGeom prst="rect">
                          <a:avLst/>
                        </a:prstGeom>
                        <a:solidFill>
                          <a:srgbClr val="FFFFFF"/>
                        </a:solidFill>
                        <a:ln w="9525">
                          <a:solidFill>
                            <a:srgbClr val="FFFFFF"/>
                          </a:solidFill>
                          <a:miter lim="800000"/>
                          <a:headEnd/>
                          <a:tailEnd/>
                        </a:ln>
                      </wps:spPr>
                      <wps:txbx>
                        <w:txbxContent>
                          <w:p w:rsidR="00E96718" w:rsidRPr="00986468" w:rsidRDefault="00E96718" w:rsidP="00E96718">
                            <w:pPr>
                              <w:spacing w:line="240" w:lineRule="auto"/>
                              <w:rPr>
                                <w:rFonts w:ascii="Times New Roman" w:hAnsi="Times New Roman"/>
                                <w:sz w:val="24"/>
                                <w:szCs w:val="24"/>
                              </w:rPr>
                            </w:pPr>
                            <w:proofErr w:type="spellStart"/>
                            <w:r w:rsidRPr="00BE7A23">
                              <w:rPr>
                                <w:rFonts w:ascii="Times New Roman" w:hAnsi="Times New Roman"/>
                                <w:i/>
                                <w:sz w:val="24"/>
                                <w:szCs w:val="24"/>
                              </w:rPr>
                              <w:t>Қалдық</w:t>
                            </w:r>
                            <w:proofErr w:type="spellEnd"/>
                            <w:r w:rsidRPr="00986468">
                              <w:rPr>
                                <w:rFonts w:ascii="Times New Roman" w:hAnsi="Times New Roman"/>
                                <w:sz w:val="24"/>
                                <w:szCs w:val="24"/>
                              </w:rPr>
                              <w:t xml:space="preserve"> - </w:t>
                            </w:r>
                            <w:proofErr w:type="spellStart"/>
                            <w:r w:rsidRPr="00986468">
                              <w:rPr>
                                <w:rFonts w:ascii="Times New Roman" w:hAnsi="Times New Roman"/>
                                <w:sz w:val="24"/>
                                <w:szCs w:val="24"/>
                              </w:rPr>
                              <w:t>кезең</w:t>
                            </w:r>
                            <w:proofErr w:type="spellEnd"/>
                            <w:r w:rsidRPr="00986468">
                              <w:rPr>
                                <w:rFonts w:ascii="Times New Roman" w:hAnsi="Times New Roman"/>
                                <w:sz w:val="24"/>
                                <w:szCs w:val="24"/>
                              </w:rPr>
                              <w:t xml:space="preserve"> </w:t>
                            </w:r>
                            <w:proofErr w:type="spellStart"/>
                            <w:r w:rsidRPr="00986468">
                              <w:rPr>
                                <w:rFonts w:ascii="Times New Roman" w:hAnsi="Times New Roman"/>
                                <w:sz w:val="24"/>
                                <w:szCs w:val="24"/>
                              </w:rPr>
                              <w:t>басындағы</w:t>
                            </w:r>
                            <w:proofErr w:type="spellEnd"/>
                            <w:r w:rsidRPr="00986468">
                              <w:rPr>
                                <w:rFonts w:ascii="Times New Roman" w:hAnsi="Times New Roman"/>
                                <w:sz w:val="24"/>
                                <w:szCs w:val="24"/>
                              </w:rPr>
                              <w:t xml:space="preserve"> </w:t>
                            </w:r>
                            <w:proofErr w:type="spellStart"/>
                            <w:r w:rsidRPr="00986468">
                              <w:rPr>
                                <w:rFonts w:ascii="Times New Roman" w:hAnsi="Times New Roman"/>
                                <w:sz w:val="24"/>
                                <w:szCs w:val="24"/>
                              </w:rPr>
                              <w:t>қорлардың</w:t>
                            </w:r>
                            <w:proofErr w:type="spellEnd"/>
                            <w:r w:rsidRPr="00986468">
                              <w:rPr>
                                <w:rFonts w:ascii="Times New Roman" w:hAnsi="Times New Roman"/>
                                <w:sz w:val="24"/>
                                <w:szCs w:val="24"/>
                              </w:rPr>
                              <w:t xml:space="preserve"> </w:t>
                            </w:r>
                            <w:proofErr w:type="spellStart"/>
                            <w:r w:rsidRPr="00986468">
                              <w:rPr>
                                <w:rFonts w:ascii="Times New Roman" w:hAnsi="Times New Roman"/>
                                <w:sz w:val="24"/>
                                <w:szCs w:val="24"/>
                              </w:rPr>
                              <w:t>сомасы</w:t>
                            </w:r>
                            <w:proofErr w:type="spellEnd"/>
                            <w:r w:rsidRPr="00986468">
                              <w:rPr>
                                <w:rFonts w:ascii="Times New Roman" w:hAnsi="Times New Roman"/>
                                <w:sz w:val="24"/>
                                <w:szCs w:val="24"/>
                              </w:rPr>
                              <w:t xml:space="preserve"> </w:t>
                            </w:r>
                          </w:p>
                          <w:p w:rsidR="00E96718" w:rsidRPr="00986468" w:rsidRDefault="00E96718" w:rsidP="00E96718">
                            <w:pPr>
                              <w:spacing w:line="240" w:lineRule="auto"/>
                              <w:rPr>
                                <w:rFonts w:ascii="Times New Roman" w:hAnsi="Times New Roman"/>
                                <w:sz w:val="24"/>
                                <w:szCs w:val="24"/>
                              </w:rPr>
                            </w:pPr>
                            <w:proofErr w:type="spellStart"/>
                            <w:proofErr w:type="gramStart"/>
                            <w:r w:rsidRPr="00986468">
                              <w:rPr>
                                <w:rFonts w:ascii="Times New Roman" w:hAnsi="Times New Roman"/>
                                <w:sz w:val="24"/>
                                <w:szCs w:val="24"/>
                              </w:rPr>
                              <w:t>Қорлардың</w:t>
                            </w:r>
                            <w:proofErr w:type="spellEnd"/>
                            <w:r w:rsidRPr="00986468">
                              <w:rPr>
                                <w:rFonts w:ascii="Times New Roman" w:hAnsi="Times New Roman"/>
                                <w:sz w:val="24"/>
                                <w:szCs w:val="24"/>
                              </w:rPr>
                              <w:t xml:space="preserve">  </w:t>
                            </w:r>
                            <w:proofErr w:type="spellStart"/>
                            <w:r w:rsidRPr="00986468">
                              <w:rPr>
                                <w:rFonts w:ascii="Times New Roman" w:hAnsi="Times New Roman"/>
                                <w:sz w:val="24"/>
                                <w:szCs w:val="24"/>
                              </w:rPr>
                              <w:t>келіп</w:t>
                            </w:r>
                            <w:proofErr w:type="spellEnd"/>
                            <w:proofErr w:type="gramEnd"/>
                            <w:r w:rsidRPr="00986468">
                              <w:rPr>
                                <w:rFonts w:ascii="Times New Roman" w:hAnsi="Times New Roman"/>
                                <w:sz w:val="24"/>
                                <w:szCs w:val="24"/>
                              </w:rPr>
                              <w:t xml:space="preserve"> </w:t>
                            </w:r>
                            <w:proofErr w:type="spellStart"/>
                            <w:r w:rsidRPr="00986468">
                              <w:rPr>
                                <w:rFonts w:ascii="Times New Roman" w:hAnsi="Times New Roman"/>
                                <w:sz w:val="24"/>
                                <w:szCs w:val="24"/>
                              </w:rPr>
                              <w:t>түсуі</w:t>
                            </w:r>
                            <w:proofErr w:type="spellEnd"/>
                          </w:p>
                          <w:p w:rsidR="00E96718" w:rsidRPr="00986468" w:rsidRDefault="00E96718" w:rsidP="00E96718">
                            <w:pPr>
                              <w:spacing w:line="240" w:lineRule="auto"/>
                              <w:rPr>
                                <w:rFonts w:ascii="Times New Roman" w:hAnsi="Times New Roman"/>
                                <w:sz w:val="24"/>
                                <w:szCs w:val="24"/>
                              </w:rPr>
                            </w:pPr>
                            <w:proofErr w:type="spellStart"/>
                            <w:proofErr w:type="gramStart"/>
                            <w:r w:rsidRPr="00986468">
                              <w:rPr>
                                <w:rFonts w:ascii="Times New Roman" w:hAnsi="Times New Roman"/>
                                <w:sz w:val="24"/>
                                <w:szCs w:val="24"/>
                              </w:rPr>
                              <w:t>Қорлардың</w:t>
                            </w:r>
                            <w:proofErr w:type="spellEnd"/>
                            <w:r w:rsidRPr="00986468">
                              <w:rPr>
                                <w:rFonts w:ascii="Times New Roman" w:hAnsi="Times New Roman"/>
                                <w:sz w:val="24"/>
                                <w:szCs w:val="24"/>
                              </w:rPr>
                              <w:t xml:space="preserve">  </w:t>
                            </w:r>
                            <w:proofErr w:type="spellStart"/>
                            <w:r w:rsidRPr="00986468">
                              <w:rPr>
                                <w:rFonts w:ascii="Times New Roman" w:hAnsi="Times New Roman"/>
                                <w:sz w:val="24"/>
                                <w:szCs w:val="24"/>
                              </w:rPr>
                              <w:t>бағасының</w:t>
                            </w:r>
                            <w:proofErr w:type="spellEnd"/>
                            <w:proofErr w:type="gramEnd"/>
                            <w:r w:rsidRPr="00986468">
                              <w:rPr>
                                <w:rFonts w:ascii="Times New Roman" w:hAnsi="Times New Roman"/>
                                <w:sz w:val="24"/>
                                <w:szCs w:val="24"/>
                              </w:rPr>
                              <w:t xml:space="preserve"> </w:t>
                            </w:r>
                            <w:proofErr w:type="spellStart"/>
                            <w:r w:rsidRPr="00986468">
                              <w:rPr>
                                <w:rFonts w:ascii="Times New Roman" w:hAnsi="Times New Roman"/>
                                <w:sz w:val="24"/>
                                <w:szCs w:val="24"/>
                              </w:rPr>
                              <w:t>өсуі</w:t>
                            </w:r>
                            <w:proofErr w:type="spellEnd"/>
                          </w:p>
                          <w:p w:rsidR="00E96718" w:rsidRPr="00986468" w:rsidRDefault="00E96718" w:rsidP="00E96718">
                            <w:pPr>
                              <w:spacing w:line="240" w:lineRule="auto"/>
                              <w:rPr>
                                <w:rFonts w:ascii="Times New Roman" w:hAnsi="Times New Roman"/>
                                <w:sz w:val="24"/>
                                <w:szCs w:val="24"/>
                              </w:rPr>
                            </w:pPr>
                            <w:proofErr w:type="spellStart"/>
                            <w:r w:rsidRPr="00BE7A23">
                              <w:rPr>
                                <w:rFonts w:ascii="Times New Roman" w:hAnsi="Times New Roman"/>
                                <w:i/>
                                <w:sz w:val="24"/>
                                <w:szCs w:val="24"/>
                              </w:rPr>
                              <w:t>Қалдық</w:t>
                            </w:r>
                            <w:proofErr w:type="spellEnd"/>
                            <w:r w:rsidRPr="00986468">
                              <w:rPr>
                                <w:rFonts w:ascii="Times New Roman" w:hAnsi="Times New Roman"/>
                                <w:sz w:val="24"/>
                                <w:szCs w:val="24"/>
                              </w:rPr>
                              <w:t xml:space="preserve"> - </w:t>
                            </w:r>
                            <w:proofErr w:type="spellStart"/>
                            <w:r w:rsidRPr="00986468">
                              <w:rPr>
                                <w:rFonts w:ascii="Times New Roman" w:hAnsi="Times New Roman"/>
                                <w:sz w:val="24"/>
                                <w:szCs w:val="24"/>
                              </w:rPr>
                              <w:t>кезең</w:t>
                            </w:r>
                            <w:proofErr w:type="spellEnd"/>
                            <w:r w:rsidRPr="00986468">
                              <w:rPr>
                                <w:rFonts w:ascii="Times New Roman" w:hAnsi="Times New Roman"/>
                                <w:sz w:val="24"/>
                                <w:szCs w:val="24"/>
                              </w:rPr>
                              <w:t xml:space="preserve"> </w:t>
                            </w:r>
                            <w:proofErr w:type="spellStart"/>
                            <w:r w:rsidRPr="00986468">
                              <w:rPr>
                                <w:rFonts w:ascii="Times New Roman" w:hAnsi="Times New Roman"/>
                                <w:sz w:val="24"/>
                                <w:szCs w:val="24"/>
                              </w:rPr>
                              <w:t>соңындағы</w:t>
                            </w:r>
                            <w:proofErr w:type="spellEnd"/>
                            <w:r w:rsidRPr="00986468">
                              <w:rPr>
                                <w:rFonts w:ascii="Times New Roman" w:hAnsi="Times New Roman"/>
                                <w:sz w:val="24"/>
                                <w:szCs w:val="24"/>
                              </w:rPr>
                              <w:t xml:space="preserve"> </w:t>
                            </w:r>
                            <w:proofErr w:type="spellStart"/>
                            <w:r w:rsidRPr="00986468">
                              <w:rPr>
                                <w:rFonts w:ascii="Times New Roman" w:hAnsi="Times New Roman"/>
                                <w:sz w:val="24"/>
                                <w:szCs w:val="24"/>
                              </w:rPr>
                              <w:t>қорлардың</w:t>
                            </w:r>
                            <w:proofErr w:type="spellEnd"/>
                            <w:r w:rsidRPr="00986468">
                              <w:rPr>
                                <w:rFonts w:ascii="Times New Roman" w:hAnsi="Times New Roman"/>
                                <w:sz w:val="24"/>
                                <w:szCs w:val="24"/>
                              </w:rPr>
                              <w:t xml:space="preserve"> </w:t>
                            </w:r>
                            <w:proofErr w:type="spellStart"/>
                            <w:r w:rsidRPr="00986468">
                              <w:rPr>
                                <w:rFonts w:ascii="Times New Roman" w:hAnsi="Times New Roman"/>
                                <w:sz w:val="24"/>
                                <w:szCs w:val="24"/>
                              </w:rPr>
                              <w:t>сомасы</w:t>
                            </w:r>
                            <w:proofErr w:type="spellEnd"/>
                            <w:r w:rsidRPr="00986468">
                              <w:rPr>
                                <w:rFonts w:ascii="Times New Roman" w:hAnsi="Times New Roman"/>
                                <w:sz w:val="24"/>
                                <w:szCs w:val="24"/>
                              </w:rPr>
                              <w:t xml:space="preserve"> </w:t>
                            </w:r>
                          </w:p>
                          <w:p w:rsidR="00E96718" w:rsidRPr="00AC27C9" w:rsidRDefault="00E96718" w:rsidP="00E967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7E05B" id="Поле 2" o:spid="_x0000_s1027" type="#_x0000_t202" style="position:absolute;left:0;text-align:left;margin-left:65.65pt;margin-top:13.15pt;width:168.6pt;height:1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" strokecolor="white">
                <v:textbox>
                  <w:txbxContent>
                    <w:p w:rsidR="00E96718" w:rsidRPr="00986468" w:rsidRDefault="00E96718" w:rsidP="00E96718">
                      <w:pPr>
                        <w:spacing w:line="240" w:lineRule="auto"/>
                        <w:rPr>
                          <w:rFonts w:ascii="Times New Roman" w:hAnsi="Times New Roman"/>
                          <w:sz w:val="24"/>
                          <w:szCs w:val="24"/>
                        </w:rPr>
                      </w:pPr>
                      <w:proofErr w:type="spellStart"/>
                      <w:r w:rsidRPr="00BE7A23">
                        <w:rPr>
                          <w:rFonts w:ascii="Times New Roman" w:hAnsi="Times New Roman"/>
                          <w:i/>
                          <w:sz w:val="24"/>
                          <w:szCs w:val="24"/>
                        </w:rPr>
                        <w:t>Қалдық</w:t>
                      </w:r>
                      <w:proofErr w:type="spellEnd"/>
                      <w:r w:rsidRPr="00986468">
                        <w:rPr>
                          <w:rFonts w:ascii="Times New Roman" w:hAnsi="Times New Roman"/>
                          <w:sz w:val="24"/>
                          <w:szCs w:val="24"/>
                        </w:rPr>
                        <w:t xml:space="preserve"> - </w:t>
                      </w:r>
                      <w:proofErr w:type="spellStart"/>
                      <w:r w:rsidRPr="00986468">
                        <w:rPr>
                          <w:rFonts w:ascii="Times New Roman" w:hAnsi="Times New Roman"/>
                          <w:sz w:val="24"/>
                          <w:szCs w:val="24"/>
                        </w:rPr>
                        <w:t>кезең</w:t>
                      </w:r>
                      <w:proofErr w:type="spellEnd"/>
                      <w:r w:rsidRPr="00986468">
                        <w:rPr>
                          <w:rFonts w:ascii="Times New Roman" w:hAnsi="Times New Roman"/>
                          <w:sz w:val="24"/>
                          <w:szCs w:val="24"/>
                        </w:rPr>
                        <w:t xml:space="preserve"> </w:t>
                      </w:r>
                      <w:proofErr w:type="spellStart"/>
                      <w:r w:rsidRPr="00986468">
                        <w:rPr>
                          <w:rFonts w:ascii="Times New Roman" w:hAnsi="Times New Roman"/>
                          <w:sz w:val="24"/>
                          <w:szCs w:val="24"/>
                        </w:rPr>
                        <w:t>басындағы</w:t>
                      </w:r>
                      <w:proofErr w:type="spellEnd"/>
                      <w:r w:rsidRPr="00986468">
                        <w:rPr>
                          <w:rFonts w:ascii="Times New Roman" w:hAnsi="Times New Roman"/>
                          <w:sz w:val="24"/>
                          <w:szCs w:val="24"/>
                        </w:rPr>
                        <w:t xml:space="preserve"> </w:t>
                      </w:r>
                      <w:proofErr w:type="spellStart"/>
                      <w:r w:rsidRPr="00986468">
                        <w:rPr>
                          <w:rFonts w:ascii="Times New Roman" w:hAnsi="Times New Roman"/>
                          <w:sz w:val="24"/>
                          <w:szCs w:val="24"/>
                        </w:rPr>
                        <w:t>қорлардың</w:t>
                      </w:r>
                      <w:proofErr w:type="spellEnd"/>
                      <w:r w:rsidRPr="00986468">
                        <w:rPr>
                          <w:rFonts w:ascii="Times New Roman" w:hAnsi="Times New Roman"/>
                          <w:sz w:val="24"/>
                          <w:szCs w:val="24"/>
                        </w:rPr>
                        <w:t xml:space="preserve"> </w:t>
                      </w:r>
                      <w:proofErr w:type="spellStart"/>
                      <w:r w:rsidRPr="00986468">
                        <w:rPr>
                          <w:rFonts w:ascii="Times New Roman" w:hAnsi="Times New Roman"/>
                          <w:sz w:val="24"/>
                          <w:szCs w:val="24"/>
                        </w:rPr>
                        <w:t>сомасы</w:t>
                      </w:r>
                      <w:proofErr w:type="spellEnd"/>
                      <w:r w:rsidRPr="00986468">
                        <w:rPr>
                          <w:rFonts w:ascii="Times New Roman" w:hAnsi="Times New Roman"/>
                          <w:sz w:val="24"/>
                          <w:szCs w:val="24"/>
                        </w:rPr>
                        <w:t xml:space="preserve"> </w:t>
                      </w:r>
                    </w:p>
                    <w:p w:rsidR="00E96718" w:rsidRPr="00986468" w:rsidRDefault="00E96718" w:rsidP="00E96718">
                      <w:pPr>
                        <w:spacing w:line="240" w:lineRule="auto"/>
                        <w:rPr>
                          <w:rFonts w:ascii="Times New Roman" w:hAnsi="Times New Roman"/>
                          <w:sz w:val="24"/>
                          <w:szCs w:val="24"/>
                        </w:rPr>
                      </w:pPr>
                      <w:proofErr w:type="spellStart"/>
                      <w:proofErr w:type="gramStart"/>
                      <w:r w:rsidRPr="00986468">
                        <w:rPr>
                          <w:rFonts w:ascii="Times New Roman" w:hAnsi="Times New Roman"/>
                          <w:sz w:val="24"/>
                          <w:szCs w:val="24"/>
                        </w:rPr>
                        <w:t>Қорлардың</w:t>
                      </w:r>
                      <w:proofErr w:type="spellEnd"/>
                      <w:r w:rsidRPr="00986468">
                        <w:rPr>
                          <w:rFonts w:ascii="Times New Roman" w:hAnsi="Times New Roman"/>
                          <w:sz w:val="24"/>
                          <w:szCs w:val="24"/>
                        </w:rPr>
                        <w:t xml:space="preserve">  </w:t>
                      </w:r>
                      <w:proofErr w:type="spellStart"/>
                      <w:r w:rsidRPr="00986468">
                        <w:rPr>
                          <w:rFonts w:ascii="Times New Roman" w:hAnsi="Times New Roman"/>
                          <w:sz w:val="24"/>
                          <w:szCs w:val="24"/>
                        </w:rPr>
                        <w:t>келіп</w:t>
                      </w:r>
                      <w:proofErr w:type="spellEnd"/>
                      <w:proofErr w:type="gramEnd"/>
                      <w:r w:rsidRPr="00986468">
                        <w:rPr>
                          <w:rFonts w:ascii="Times New Roman" w:hAnsi="Times New Roman"/>
                          <w:sz w:val="24"/>
                          <w:szCs w:val="24"/>
                        </w:rPr>
                        <w:t xml:space="preserve"> </w:t>
                      </w:r>
                      <w:proofErr w:type="spellStart"/>
                      <w:r w:rsidRPr="00986468">
                        <w:rPr>
                          <w:rFonts w:ascii="Times New Roman" w:hAnsi="Times New Roman"/>
                          <w:sz w:val="24"/>
                          <w:szCs w:val="24"/>
                        </w:rPr>
                        <w:t>түсуі</w:t>
                      </w:r>
                      <w:proofErr w:type="spellEnd"/>
                    </w:p>
                    <w:p w:rsidR="00E96718" w:rsidRPr="00986468" w:rsidRDefault="00E96718" w:rsidP="00E96718">
                      <w:pPr>
                        <w:spacing w:line="240" w:lineRule="auto"/>
                        <w:rPr>
                          <w:rFonts w:ascii="Times New Roman" w:hAnsi="Times New Roman"/>
                          <w:sz w:val="24"/>
                          <w:szCs w:val="24"/>
                        </w:rPr>
                      </w:pPr>
                      <w:proofErr w:type="spellStart"/>
                      <w:proofErr w:type="gramStart"/>
                      <w:r w:rsidRPr="00986468">
                        <w:rPr>
                          <w:rFonts w:ascii="Times New Roman" w:hAnsi="Times New Roman"/>
                          <w:sz w:val="24"/>
                          <w:szCs w:val="24"/>
                        </w:rPr>
                        <w:t>Қорлардың</w:t>
                      </w:r>
                      <w:proofErr w:type="spellEnd"/>
                      <w:r w:rsidRPr="00986468">
                        <w:rPr>
                          <w:rFonts w:ascii="Times New Roman" w:hAnsi="Times New Roman"/>
                          <w:sz w:val="24"/>
                          <w:szCs w:val="24"/>
                        </w:rPr>
                        <w:t xml:space="preserve">  </w:t>
                      </w:r>
                      <w:proofErr w:type="spellStart"/>
                      <w:r w:rsidRPr="00986468">
                        <w:rPr>
                          <w:rFonts w:ascii="Times New Roman" w:hAnsi="Times New Roman"/>
                          <w:sz w:val="24"/>
                          <w:szCs w:val="24"/>
                        </w:rPr>
                        <w:t>бағасының</w:t>
                      </w:r>
                      <w:proofErr w:type="spellEnd"/>
                      <w:proofErr w:type="gramEnd"/>
                      <w:r w:rsidRPr="00986468">
                        <w:rPr>
                          <w:rFonts w:ascii="Times New Roman" w:hAnsi="Times New Roman"/>
                          <w:sz w:val="24"/>
                          <w:szCs w:val="24"/>
                        </w:rPr>
                        <w:t xml:space="preserve"> </w:t>
                      </w:r>
                      <w:proofErr w:type="spellStart"/>
                      <w:r w:rsidRPr="00986468">
                        <w:rPr>
                          <w:rFonts w:ascii="Times New Roman" w:hAnsi="Times New Roman"/>
                          <w:sz w:val="24"/>
                          <w:szCs w:val="24"/>
                        </w:rPr>
                        <w:t>өсуі</w:t>
                      </w:r>
                      <w:proofErr w:type="spellEnd"/>
                    </w:p>
                    <w:p w:rsidR="00E96718" w:rsidRPr="00986468" w:rsidRDefault="00E96718" w:rsidP="00E96718">
                      <w:pPr>
                        <w:spacing w:line="240" w:lineRule="auto"/>
                        <w:rPr>
                          <w:rFonts w:ascii="Times New Roman" w:hAnsi="Times New Roman"/>
                          <w:sz w:val="24"/>
                          <w:szCs w:val="24"/>
                        </w:rPr>
                      </w:pPr>
                      <w:proofErr w:type="spellStart"/>
                      <w:r w:rsidRPr="00BE7A23">
                        <w:rPr>
                          <w:rFonts w:ascii="Times New Roman" w:hAnsi="Times New Roman"/>
                          <w:i/>
                          <w:sz w:val="24"/>
                          <w:szCs w:val="24"/>
                        </w:rPr>
                        <w:t>Қалдық</w:t>
                      </w:r>
                      <w:proofErr w:type="spellEnd"/>
                      <w:r w:rsidRPr="00986468">
                        <w:rPr>
                          <w:rFonts w:ascii="Times New Roman" w:hAnsi="Times New Roman"/>
                          <w:sz w:val="24"/>
                          <w:szCs w:val="24"/>
                        </w:rPr>
                        <w:t xml:space="preserve"> - </w:t>
                      </w:r>
                      <w:proofErr w:type="spellStart"/>
                      <w:r w:rsidRPr="00986468">
                        <w:rPr>
                          <w:rFonts w:ascii="Times New Roman" w:hAnsi="Times New Roman"/>
                          <w:sz w:val="24"/>
                          <w:szCs w:val="24"/>
                        </w:rPr>
                        <w:t>кезең</w:t>
                      </w:r>
                      <w:proofErr w:type="spellEnd"/>
                      <w:r w:rsidRPr="00986468">
                        <w:rPr>
                          <w:rFonts w:ascii="Times New Roman" w:hAnsi="Times New Roman"/>
                          <w:sz w:val="24"/>
                          <w:szCs w:val="24"/>
                        </w:rPr>
                        <w:t xml:space="preserve"> </w:t>
                      </w:r>
                      <w:proofErr w:type="spellStart"/>
                      <w:r w:rsidRPr="00986468">
                        <w:rPr>
                          <w:rFonts w:ascii="Times New Roman" w:hAnsi="Times New Roman"/>
                          <w:sz w:val="24"/>
                          <w:szCs w:val="24"/>
                        </w:rPr>
                        <w:t>соңындағы</w:t>
                      </w:r>
                      <w:proofErr w:type="spellEnd"/>
                      <w:r w:rsidRPr="00986468">
                        <w:rPr>
                          <w:rFonts w:ascii="Times New Roman" w:hAnsi="Times New Roman"/>
                          <w:sz w:val="24"/>
                          <w:szCs w:val="24"/>
                        </w:rPr>
                        <w:t xml:space="preserve"> </w:t>
                      </w:r>
                      <w:proofErr w:type="spellStart"/>
                      <w:r w:rsidRPr="00986468">
                        <w:rPr>
                          <w:rFonts w:ascii="Times New Roman" w:hAnsi="Times New Roman"/>
                          <w:sz w:val="24"/>
                          <w:szCs w:val="24"/>
                        </w:rPr>
                        <w:t>қорлардың</w:t>
                      </w:r>
                      <w:proofErr w:type="spellEnd"/>
                      <w:r w:rsidRPr="00986468">
                        <w:rPr>
                          <w:rFonts w:ascii="Times New Roman" w:hAnsi="Times New Roman"/>
                          <w:sz w:val="24"/>
                          <w:szCs w:val="24"/>
                        </w:rPr>
                        <w:t xml:space="preserve"> </w:t>
                      </w:r>
                      <w:proofErr w:type="spellStart"/>
                      <w:r w:rsidRPr="00986468">
                        <w:rPr>
                          <w:rFonts w:ascii="Times New Roman" w:hAnsi="Times New Roman"/>
                          <w:sz w:val="24"/>
                          <w:szCs w:val="24"/>
                        </w:rPr>
                        <w:t>сомасы</w:t>
                      </w:r>
                      <w:proofErr w:type="spellEnd"/>
                      <w:r w:rsidRPr="00986468">
                        <w:rPr>
                          <w:rFonts w:ascii="Times New Roman" w:hAnsi="Times New Roman"/>
                          <w:sz w:val="24"/>
                          <w:szCs w:val="24"/>
                        </w:rPr>
                        <w:t xml:space="preserve"> </w:t>
                      </w:r>
                    </w:p>
                    <w:p w:rsidR="00E96718" w:rsidRPr="00AC27C9" w:rsidRDefault="00E96718" w:rsidP="00E96718"/>
                  </w:txbxContent>
                </v:textbox>
              </v:shape>
            </w:pict>
          </mc:Fallback>
        </mc:AlternateContent>
      </w:r>
      <w:r w:rsidRPr="00E96718">
        <w:rPr>
          <w:rFonts w:ascii="Times New Roman" w:hAnsi="Times New Roman" w:cs="Times New Roman"/>
          <w:noProof/>
          <w:sz w:val="28"/>
          <w:szCs w:val="28"/>
          <w:lang w:eastAsia="ru-RU"/>
        </w:rPr>
        <mc:AlternateContent>
          <mc:Choice Requires="wps">
            <w:drawing>
              <wp:anchor distT="0" distB="0" distL="114300" distR="114300" simplePos="0" relativeHeight="251657216" behindDoc="0" locked="0" layoutInCell="1" allowOverlap="1" wp14:anchorId="4D19351D" wp14:editId="5B177579">
                <wp:simplePos x="0" y="0"/>
                <wp:positionH relativeFrom="column">
                  <wp:posOffset>3048000</wp:posOffset>
                </wp:positionH>
                <wp:positionV relativeFrom="paragraph">
                  <wp:posOffset>57785</wp:posOffset>
                </wp:positionV>
                <wp:extent cx="0" cy="1646555"/>
                <wp:effectExtent l="13335" t="11430" r="5715" b="889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6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43D94" id="Прямая соединительная линия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4.55pt" to="240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"/>
            </w:pict>
          </mc:Fallback>
        </mc:AlternateContent>
      </w:r>
    </w:p>
    <w:p w:rsidR="00E96718" w:rsidRPr="00E96718" w:rsidRDefault="00E96718" w:rsidP="00E96718">
      <w:pPr>
        <w:spacing w:after="0" w:line="240" w:lineRule="auto"/>
        <w:ind w:firstLine="426"/>
        <w:jc w:val="both"/>
        <w:rPr>
          <w:rFonts w:ascii="Times New Roman" w:hAnsi="Times New Roman" w:cs="Times New Roman"/>
          <w:sz w:val="28"/>
          <w:szCs w:val="28"/>
        </w:rPr>
      </w:pPr>
    </w:p>
    <w:p w:rsidR="00E96718" w:rsidRPr="00E96718" w:rsidRDefault="00E96718" w:rsidP="00E96718">
      <w:pPr>
        <w:spacing w:after="0" w:line="240" w:lineRule="auto"/>
        <w:ind w:firstLine="426"/>
        <w:jc w:val="both"/>
        <w:rPr>
          <w:rFonts w:ascii="Times New Roman" w:hAnsi="Times New Roman" w:cs="Times New Roman"/>
          <w:sz w:val="28"/>
          <w:szCs w:val="28"/>
        </w:rPr>
      </w:pPr>
    </w:p>
    <w:p w:rsidR="00E96718" w:rsidRPr="00E96718" w:rsidRDefault="00E96718" w:rsidP="00E96718">
      <w:pPr>
        <w:spacing w:after="0" w:line="240" w:lineRule="auto"/>
        <w:ind w:firstLine="426"/>
        <w:jc w:val="both"/>
        <w:rPr>
          <w:rFonts w:ascii="Times New Roman" w:hAnsi="Times New Roman" w:cs="Times New Roman"/>
          <w:sz w:val="28"/>
          <w:szCs w:val="28"/>
        </w:rPr>
      </w:pPr>
    </w:p>
    <w:p w:rsidR="00E96718" w:rsidRPr="00E96718" w:rsidRDefault="00E96718" w:rsidP="00E96718">
      <w:pPr>
        <w:spacing w:after="0" w:line="240" w:lineRule="auto"/>
        <w:ind w:firstLine="426"/>
        <w:jc w:val="both"/>
        <w:rPr>
          <w:rFonts w:ascii="Times New Roman" w:hAnsi="Times New Roman" w:cs="Times New Roman"/>
          <w:sz w:val="28"/>
          <w:szCs w:val="28"/>
        </w:rPr>
      </w:pPr>
    </w:p>
    <w:p w:rsidR="00E96718" w:rsidRPr="00E96718" w:rsidRDefault="00E96718" w:rsidP="00E96718">
      <w:pPr>
        <w:spacing w:after="0" w:line="240" w:lineRule="auto"/>
        <w:ind w:firstLine="426"/>
        <w:jc w:val="both"/>
        <w:rPr>
          <w:rFonts w:ascii="Times New Roman" w:hAnsi="Times New Roman" w:cs="Times New Roman"/>
          <w:b/>
          <w:sz w:val="28"/>
          <w:szCs w:val="28"/>
        </w:rPr>
      </w:pPr>
    </w:p>
    <w:p w:rsidR="00E96718" w:rsidRPr="00E96718" w:rsidRDefault="00E96718" w:rsidP="00E96718">
      <w:pPr>
        <w:spacing w:after="0" w:line="240" w:lineRule="auto"/>
        <w:ind w:firstLine="426"/>
        <w:jc w:val="both"/>
        <w:rPr>
          <w:rFonts w:ascii="Times New Roman" w:hAnsi="Times New Roman" w:cs="Times New Roman"/>
          <w:sz w:val="28"/>
          <w:szCs w:val="28"/>
        </w:rPr>
      </w:pPr>
    </w:p>
    <w:p w:rsidR="00E96718" w:rsidRPr="00E96718" w:rsidRDefault="00E96718" w:rsidP="00E96718">
      <w:pPr>
        <w:spacing w:after="0" w:line="240" w:lineRule="auto"/>
        <w:ind w:firstLine="426"/>
        <w:jc w:val="both"/>
        <w:rPr>
          <w:rFonts w:ascii="Times New Roman" w:hAnsi="Times New Roman" w:cs="Times New Roman"/>
          <w:sz w:val="28"/>
          <w:szCs w:val="28"/>
        </w:rPr>
      </w:pPr>
    </w:p>
    <w:p w:rsidR="00E96718" w:rsidRPr="00E96718" w:rsidRDefault="00E96718" w:rsidP="00E96718">
      <w:pPr>
        <w:spacing w:after="0" w:line="240" w:lineRule="auto"/>
        <w:ind w:firstLine="426"/>
        <w:rPr>
          <w:rFonts w:ascii="Times New Roman" w:hAnsi="Times New Roman" w:cs="Times New Roman"/>
          <w:b/>
          <w:sz w:val="28"/>
          <w:szCs w:val="28"/>
          <w:lang w:val="kk-KZ"/>
        </w:rPr>
      </w:pPr>
    </w:p>
    <w:p w:rsidR="00E96718" w:rsidRPr="00E96718" w:rsidRDefault="00E96718" w:rsidP="00E96718">
      <w:pPr>
        <w:spacing w:after="0" w:line="240" w:lineRule="auto"/>
        <w:ind w:firstLine="426"/>
        <w:rPr>
          <w:rFonts w:ascii="Times New Roman" w:hAnsi="Times New Roman" w:cs="Times New Roman"/>
          <w:b/>
          <w:sz w:val="28"/>
          <w:szCs w:val="28"/>
          <w:lang w:val="kk-KZ"/>
        </w:rPr>
      </w:pPr>
    </w:p>
    <w:p w:rsidR="00E96718" w:rsidRPr="00E96718" w:rsidRDefault="00E96718" w:rsidP="00E96718">
      <w:pPr>
        <w:spacing w:after="0" w:line="240" w:lineRule="auto"/>
        <w:ind w:firstLine="284"/>
        <w:jc w:val="center"/>
        <w:rPr>
          <w:rFonts w:ascii="Times New Roman" w:hAnsi="Times New Roman" w:cs="Times New Roman"/>
          <w:sz w:val="28"/>
          <w:szCs w:val="28"/>
        </w:rPr>
      </w:pPr>
    </w:p>
    <w:sectPr w:rsidR="00E96718" w:rsidRPr="00E96718" w:rsidSect="006805E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1287"/>
        </w:tabs>
        <w:ind w:left="1287" w:hanging="360"/>
      </w:pPr>
      <w:rPr>
        <w:rFonts w:ascii="Wingdings" w:hAnsi="Wingdings" w:cs="Times New Roman"/>
      </w:rPr>
    </w:lvl>
  </w:abstractNum>
  <w:abstractNum w:abstractNumId="1" w15:restartNumberingAfterBreak="0">
    <w:nsid w:val="00000007"/>
    <w:multiLevelType w:val="singleLevel"/>
    <w:tmpl w:val="00000007"/>
    <w:name w:val="WW8Num7"/>
    <w:lvl w:ilvl="0">
      <w:start w:val="1"/>
      <w:numFmt w:val="bullet"/>
      <w:lvlText w:val=""/>
      <w:lvlJc w:val="left"/>
      <w:pPr>
        <w:tabs>
          <w:tab w:val="num" w:pos="1287"/>
        </w:tabs>
        <w:ind w:left="1287" w:hanging="360"/>
      </w:pPr>
      <w:rPr>
        <w:rFonts w:ascii="Wingdings" w:hAnsi="Wingdings"/>
      </w:rPr>
    </w:lvl>
  </w:abstractNum>
  <w:abstractNum w:abstractNumId="2" w15:restartNumberingAfterBreak="0">
    <w:nsid w:val="00000014"/>
    <w:multiLevelType w:val="singleLevel"/>
    <w:tmpl w:val="00000014"/>
    <w:name w:val="WW8Num20"/>
    <w:lvl w:ilvl="0">
      <w:start w:val="1"/>
      <w:numFmt w:val="decimal"/>
      <w:lvlText w:val="%1."/>
      <w:lvlJc w:val="left"/>
      <w:pPr>
        <w:tabs>
          <w:tab w:val="num" w:pos="1110"/>
        </w:tabs>
        <w:ind w:left="1110" w:hanging="1110"/>
      </w:pPr>
    </w:lvl>
  </w:abstractNum>
  <w:abstractNum w:abstractNumId="3" w15:restartNumberingAfterBreak="0">
    <w:nsid w:val="00000018"/>
    <w:multiLevelType w:val="singleLevel"/>
    <w:tmpl w:val="00000018"/>
    <w:name w:val="WW8Num24"/>
    <w:lvl w:ilvl="0">
      <w:start w:val="1"/>
      <w:numFmt w:val="bullet"/>
      <w:lvlText w:val=""/>
      <w:lvlJc w:val="left"/>
      <w:pPr>
        <w:tabs>
          <w:tab w:val="num" w:pos="1287"/>
        </w:tabs>
        <w:ind w:left="1287" w:hanging="360"/>
      </w:pPr>
      <w:rPr>
        <w:rFonts w:ascii="Wingdings" w:hAnsi="Wingdings" w:cs="Times New Roman CYR"/>
      </w:rPr>
    </w:lvl>
  </w:abstractNum>
  <w:abstractNum w:abstractNumId="4" w15:restartNumberingAfterBreak="0">
    <w:nsid w:val="00000019"/>
    <w:multiLevelType w:val="singleLevel"/>
    <w:tmpl w:val="00000019"/>
    <w:name w:val="WW8Num25"/>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1A"/>
    <w:multiLevelType w:val="singleLevel"/>
    <w:tmpl w:val="0000001A"/>
    <w:name w:val="WW8Num26"/>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1D"/>
    <w:multiLevelType w:val="singleLevel"/>
    <w:tmpl w:val="0000001D"/>
    <w:name w:val="WW8Num29"/>
    <w:lvl w:ilvl="0">
      <w:start w:val="1"/>
      <w:numFmt w:val="bullet"/>
      <w:lvlText w:val=""/>
      <w:lvlJc w:val="left"/>
      <w:pPr>
        <w:tabs>
          <w:tab w:val="num" w:pos="1287"/>
        </w:tabs>
        <w:ind w:left="1287" w:hanging="360"/>
      </w:pPr>
      <w:rPr>
        <w:rFonts w:ascii="Wingdings" w:hAnsi="Wingdings"/>
      </w:rPr>
    </w:lvl>
  </w:abstractNum>
  <w:abstractNum w:abstractNumId="7" w15:restartNumberingAfterBreak="0">
    <w:nsid w:val="00000021"/>
    <w:multiLevelType w:val="singleLevel"/>
    <w:tmpl w:val="00000021"/>
    <w:name w:val="WW8Num33"/>
    <w:lvl w:ilvl="0">
      <w:start w:val="1"/>
      <w:numFmt w:val="bullet"/>
      <w:lvlText w:val=""/>
      <w:lvlJc w:val="left"/>
      <w:pPr>
        <w:tabs>
          <w:tab w:val="num" w:pos="1280"/>
        </w:tabs>
        <w:ind w:left="1280" w:hanging="360"/>
      </w:pPr>
      <w:rPr>
        <w:rFonts w:ascii="Wingdings" w:hAnsi="Wingdings"/>
      </w:rPr>
    </w:lvl>
  </w:abstractNum>
  <w:abstractNum w:abstractNumId="8" w15:restartNumberingAfterBreak="0">
    <w:nsid w:val="01443E11"/>
    <w:multiLevelType w:val="hybridMultilevel"/>
    <w:tmpl w:val="C6D800B2"/>
    <w:lvl w:ilvl="0" w:tplc="23AAAD64">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15:restartNumberingAfterBreak="0">
    <w:nsid w:val="01AE2C5A"/>
    <w:multiLevelType w:val="hybridMultilevel"/>
    <w:tmpl w:val="4D5AE3C8"/>
    <w:lvl w:ilvl="0" w:tplc="23AAAD6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07D81F9F"/>
    <w:multiLevelType w:val="hybridMultilevel"/>
    <w:tmpl w:val="3E2805CE"/>
    <w:lvl w:ilvl="0" w:tplc="F2C2BB54">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1" w15:restartNumberingAfterBreak="0">
    <w:nsid w:val="161B2C5E"/>
    <w:multiLevelType w:val="hybridMultilevel"/>
    <w:tmpl w:val="37787AF4"/>
    <w:lvl w:ilvl="0" w:tplc="5C882AEE">
      <w:start w:val="1"/>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20AD5095"/>
    <w:multiLevelType w:val="hybridMultilevel"/>
    <w:tmpl w:val="989C3106"/>
    <w:lvl w:ilvl="0" w:tplc="F7A8711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15:restartNumberingAfterBreak="0">
    <w:nsid w:val="232A45E9"/>
    <w:multiLevelType w:val="hybridMultilevel"/>
    <w:tmpl w:val="101C4660"/>
    <w:lvl w:ilvl="0" w:tplc="8A5A3072">
      <w:numFmt w:val="bullet"/>
      <w:lvlText w:val="-"/>
      <w:lvlJc w:val="left"/>
      <w:pPr>
        <w:tabs>
          <w:tab w:val="num" w:pos="180"/>
        </w:tabs>
        <w:ind w:left="180" w:hanging="360"/>
      </w:pPr>
      <w:rPr>
        <w:rFonts w:ascii="Times New Roman" w:eastAsia="Times New Roman" w:hAnsi="Times New Roman" w:cs="Times New Roman"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258E6660"/>
    <w:multiLevelType w:val="hybridMultilevel"/>
    <w:tmpl w:val="698A46A8"/>
    <w:lvl w:ilvl="0" w:tplc="8A5A3072">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2AD84F15"/>
    <w:multiLevelType w:val="hybridMultilevel"/>
    <w:tmpl w:val="4384B558"/>
    <w:lvl w:ilvl="0" w:tplc="23AAAD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B8C4FCF"/>
    <w:multiLevelType w:val="hybridMultilevel"/>
    <w:tmpl w:val="1DAA83EA"/>
    <w:lvl w:ilvl="0" w:tplc="23AAAD6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2EA52F1F"/>
    <w:multiLevelType w:val="hybridMultilevel"/>
    <w:tmpl w:val="D67E4D30"/>
    <w:lvl w:ilvl="0" w:tplc="23AAAD64">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8" w15:restartNumberingAfterBreak="0">
    <w:nsid w:val="2EBC2AFE"/>
    <w:multiLevelType w:val="hybridMultilevel"/>
    <w:tmpl w:val="119616E0"/>
    <w:lvl w:ilvl="0" w:tplc="23AAAD6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42700CE6"/>
    <w:multiLevelType w:val="hybridMultilevel"/>
    <w:tmpl w:val="0C1C06BC"/>
    <w:lvl w:ilvl="0" w:tplc="8A5A307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C42610"/>
    <w:multiLevelType w:val="multilevel"/>
    <w:tmpl w:val="000000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07E3293"/>
    <w:multiLevelType w:val="hybridMultilevel"/>
    <w:tmpl w:val="FE4EC11C"/>
    <w:lvl w:ilvl="0" w:tplc="00000019">
      <w:start w:val="1"/>
      <w:numFmt w:val="bullet"/>
      <w:lvlText w:val=""/>
      <w:lvlJc w:val="left"/>
      <w:pPr>
        <w:ind w:left="1004" w:hanging="360"/>
      </w:pPr>
      <w:rPr>
        <w:rFonts w:ascii="Symbol" w:hAnsi="Symbol"/>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5D8F6F39"/>
    <w:multiLevelType w:val="hybridMultilevel"/>
    <w:tmpl w:val="0AD4BADA"/>
    <w:lvl w:ilvl="0" w:tplc="1B2A787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3" w15:restartNumberingAfterBreak="0">
    <w:nsid w:val="657F7AE3"/>
    <w:multiLevelType w:val="hybridMultilevel"/>
    <w:tmpl w:val="7C567426"/>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E60281A"/>
    <w:multiLevelType w:val="hybridMultilevel"/>
    <w:tmpl w:val="4F0276E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71BD40BA"/>
    <w:multiLevelType w:val="hybridMultilevel"/>
    <w:tmpl w:val="CD387E62"/>
    <w:lvl w:ilvl="0" w:tplc="23AAAD6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782455EF"/>
    <w:multiLevelType w:val="hybridMultilevel"/>
    <w:tmpl w:val="FC24BCEA"/>
    <w:lvl w:ilvl="0" w:tplc="0419000F">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7"/>
  </w:num>
  <w:num w:numId="2">
    <w:abstractNumId w:val="6"/>
  </w:num>
  <w:num w:numId="3">
    <w:abstractNumId w:val="3"/>
  </w:num>
  <w:num w:numId="4">
    <w:abstractNumId w:val="1"/>
  </w:num>
  <w:num w:numId="5">
    <w:abstractNumId w:val="0"/>
  </w:num>
  <w:num w:numId="6">
    <w:abstractNumId w:val="20"/>
  </w:num>
  <w:num w:numId="7">
    <w:abstractNumId w:val="15"/>
  </w:num>
  <w:num w:numId="8">
    <w:abstractNumId w:val="9"/>
  </w:num>
  <w:num w:numId="9">
    <w:abstractNumId w:val="26"/>
  </w:num>
  <w:num w:numId="10">
    <w:abstractNumId w:val="18"/>
  </w:num>
  <w:num w:numId="11">
    <w:abstractNumId w:val="8"/>
  </w:num>
  <w:num w:numId="12">
    <w:abstractNumId w:val="25"/>
  </w:num>
  <w:num w:numId="13">
    <w:abstractNumId w:val="17"/>
  </w:num>
  <w:num w:numId="14">
    <w:abstractNumId w:val="16"/>
  </w:num>
  <w:num w:numId="15">
    <w:abstractNumId w:val="4"/>
  </w:num>
  <w:num w:numId="1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
    <w:lvlOverride w:ilvl="0">
      <w:startOverride w:val="1"/>
    </w:lvlOverride>
  </w:num>
  <w:num w:numId="19">
    <w:abstractNumId w:val="21"/>
  </w:num>
  <w:num w:numId="20">
    <w:abstractNumId w:val="10"/>
  </w:num>
  <w:num w:numId="21">
    <w:abstractNumId w:val="13"/>
  </w:num>
  <w:num w:numId="22">
    <w:abstractNumId w:val="19"/>
  </w:num>
  <w:num w:numId="23">
    <w:abstractNumId w:val="14"/>
  </w:num>
  <w:num w:numId="24">
    <w:abstractNumId w:val="11"/>
  </w:num>
  <w:num w:numId="25">
    <w:abstractNumId w:val="22"/>
  </w:num>
  <w:num w:numId="26">
    <w:abstractNumId w:val="2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C26"/>
    <w:rsid w:val="0001457D"/>
    <w:rsid w:val="00050D70"/>
    <w:rsid w:val="003F7467"/>
    <w:rsid w:val="005C309E"/>
    <w:rsid w:val="005F1A45"/>
    <w:rsid w:val="006805E9"/>
    <w:rsid w:val="0073509B"/>
    <w:rsid w:val="007442A2"/>
    <w:rsid w:val="008605A1"/>
    <w:rsid w:val="009C59EF"/>
    <w:rsid w:val="00A24E9E"/>
    <w:rsid w:val="00A5013E"/>
    <w:rsid w:val="00B50648"/>
    <w:rsid w:val="00DC7C26"/>
    <w:rsid w:val="00E96718"/>
    <w:rsid w:val="00EE3241"/>
    <w:rsid w:val="00F026E1"/>
    <w:rsid w:val="00F74CED"/>
    <w:rsid w:val="00F84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77ED"/>
  <w15:docId w15:val="{AB4FCA0F-D429-407B-B57E-D3492CAB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next w:val="a"/>
    <w:link w:val="60"/>
    <w:qFormat/>
    <w:rsid w:val="00A5013E"/>
    <w:pPr>
      <w:keepNext/>
      <w:tabs>
        <w:tab w:val="num" w:pos="0"/>
      </w:tabs>
      <w:suppressAutoHyphens/>
      <w:spacing w:after="0" w:line="240" w:lineRule="auto"/>
      <w:jc w:val="both"/>
      <w:outlineLvl w:val="5"/>
    </w:pPr>
    <w:rPr>
      <w:rFonts w:ascii="Times New Roman" w:eastAsia="Times New Roman" w:hAnsi="Times New Roman" w:cs="Times New Roman"/>
      <w:sz w:val="28"/>
      <w:szCs w:val="20"/>
      <w:lang w:eastAsia="ar-SA"/>
    </w:rPr>
  </w:style>
  <w:style w:type="paragraph" w:styleId="7">
    <w:name w:val="heading 7"/>
    <w:basedOn w:val="a"/>
    <w:next w:val="a"/>
    <w:link w:val="70"/>
    <w:qFormat/>
    <w:rsid w:val="00A5013E"/>
    <w:pPr>
      <w:keepNext/>
      <w:tabs>
        <w:tab w:val="num" w:pos="0"/>
      </w:tabs>
      <w:suppressAutoHyphens/>
      <w:spacing w:after="0" w:line="240" w:lineRule="auto"/>
      <w:jc w:val="center"/>
      <w:outlineLvl w:val="6"/>
    </w:pPr>
    <w:rPr>
      <w:rFonts w:ascii="Times New Roman" w:eastAsia="Times New Roman" w:hAnsi="Times New Roman" w:cs="Times New Roman"/>
      <w:sz w:val="28"/>
      <w:szCs w:val="20"/>
      <w:lang w:eastAsia="ar-SA"/>
    </w:rPr>
  </w:style>
  <w:style w:type="paragraph" w:styleId="9">
    <w:name w:val="heading 9"/>
    <w:basedOn w:val="a"/>
    <w:next w:val="a"/>
    <w:link w:val="90"/>
    <w:qFormat/>
    <w:rsid w:val="00A5013E"/>
    <w:pPr>
      <w:keepNext/>
      <w:tabs>
        <w:tab w:val="num" w:pos="0"/>
      </w:tabs>
      <w:suppressAutoHyphens/>
      <w:spacing w:after="0" w:line="240" w:lineRule="auto"/>
      <w:ind w:left="284"/>
      <w:jc w:val="both"/>
      <w:outlineLvl w:val="8"/>
    </w:pPr>
    <w:rPr>
      <w:rFonts w:ascii="Times New Roman" w:eastAsia="Times New Roman" w:hAnsi="Times New Roman" w:cs="Times New Roman"/>
      <w:i/>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24E9E"/>
    <w:pPr>
      <w:ind w:left="720"/>
      <w:contextualSpacing/>
    </w:pPr>
  </w:style>
  <w:style w:type="character" w:customStyle="1" w:styleId="60">
    <w:name w:val="Заголовок 6 Знак"/>
    <w:basedOn w:val="a0"/>
    <w:link w:val="6"/>
    <w:rsid w:val="00A5013E"/>
    <w:rPr>
      <w:rFonts w:ascii="Times New Roman" w:eastAsia="Times New Roman" w:hAnsi="Times New Roman" w:cs="Times New Roman"/>
      <w:sz w:val="28"/>
      <w:szCs w:val="20"/>
      <w:lang w:eastAsia="ar-SA"/>
    </w:rPr>
  </w:style>
  <w:style w:type="character" w:customStyle="1" w:styleId="70">
    <w:name w:val="Заголовок 7 Знак"/>
    <w:basedOn w:val="a0"/>
    <w:link w:val="7"/>
    <w:rsid w:val="00A5013E"/>
    <w:rPr>
      <w:rFonts w:ascii="Times New Roman" w:eastAsia="Times New Roman" w:hAnsi="Times New Roman" w:cs="Times New Roman"/>
      <w:sz w:val="28"/>
      <w:szCs w:val="20"/>
      <w:lang w:eastAsia="ar-SA"/>
    </w:rPr>
  </w:style>
  <w:style w:type="character" w:customStyle="1" w:styleId="90">
    <w:name w:val="Заголовок 9 Знак"/>
    <w:basedOn w:val="a0"/>
    <w:link w:val="9"/>
    <w:rsid w:val="00A5013E"/>
    <w:rPr>
      <w:rFonts w:ascii="Times New Roman" w:eastAsia="Times New Roman" w:hAnsi="Times New Roman" w:cs="Times New Roman"/>
      <w:i/>
      <w:sz w:val="28"/>
      <w:szCs w:val="20"/>
      <w:lang w:eastAsia="ar-SA"/>
    </w:rPr>
  </w:style>
  <w:style w:type="paragraph" w:styleId="a4">
    <w:name w:val="Body Text"/>
    <w:basedOn w:val="a"/>
    <w:link w:val="a5"/>
    <w:unhideWhenUsed/>
    <w:rsid w:val="00A5013E"/>
    <w:pPr>
      <w:suppressAutoHyphens/>
      <w:spacing w:after="0" w:line="240" w:lineRule="auto"/>
      <w:jc w:val="both"/>
    </w:pPr>
    <w:rPr>
      <w:rFonts w:ascii="Times New Roman" w:eastAsia="Times New Roman" w:hAnsi="Times New Roman" w:cs="Times New Roman"/>
      <w:sz w:val="32"/>
      <w:szCs w:val="20"/>
      <w:lang w:eastAsia="ar-SA"/>
    </w:rPr>
  </w:style>
  <w:style w:type="character" w:customStyle="1" w:styleId="a5">
    <w:name w:val="Основной текст Знак"/>
    <w:basedOn w:val="a0"/>
    <w:link w:val="a4"/>
    <w:rsid w:val="00A5013E"/>
    <w:rPr>
      <w:rFonts w:ascii="Times New Roman" w:eastAsia="Times New Roman" w:hAnsi="Times New Roman" w:cs="Times New Roman"/>
      <w:sz w:val="32"/>
      <w:szCs w:val="20"/>
      <w:lang w:eastAsia="ar-SA"/>
    </w:rPr>
  </w:style>
  <w:style w:type="paragraph" w:customStyle="1" w:styleId="21">
    <w:name w:val="Основной текст 21"/>
    <w:basedOn w:val="a"/>
    <w:rsid w:val="00A5013E"/>
    <w:pPr>
      <w:suppressAutoHyphens/>
      <w:spacing w:after="0" w:line="240" w:lineRule="auto"/>
    </w:pPr>
    <w:rPr>
      <w:rFonts w:ascii="Times New Roman" w:eastAsia="Times New Roman" w:hAnsi="Times New Roman" w:cs="Times New Roman"/>
      <w:sz w:val="32"/>
      <w:szCs w:val="20"/>
      <w:lang w:eastAsia="ar-SA"/>
    </w:rPr>
  </w:style>
  <w:style w:type="paragraph" w:customStyle="1" w:styleId="31">
    <w:name w:val="Основной текст 31"/>
    <w:basedOn w:val="a"/>
    <w:rsid w:val="00A5013E"/>
    <w:pPr>
      <w:suppressAutoHyphens/>
      <w:spacing w:after="0" w:line="240" w:lineRule="auto"/>
      <w:jc w:val="right"/>
    </w:pPr>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779</Words>
  <Characters>4441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Карлыгаш</dc:creator>
  <cp:keywords/>
  <dc:description/>
  <cp:lastModifiedBy>Пользователь Windows</cp:lastModifiedBy>
  <cp:revision>8</cp:revision>
  <dcterms:created xsi:type="dcterms:W3CDTF">2016-02-10T17:51:00Z</dcterms:created>
  <dcterms:modified xsi:type="dcterms:W3CDTF">2024-01-15T11:22:00Z</dcterms:modified>
</cp:coreProperties>
</file>